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C3B1" w14:textId="77777777" w:rsidR="00DB4837" w:rsidRDefault="00DB4837" w:rsidP="00DB4837">
      <w:pPr>
        <w:pStyle w:val="Heading1"/>
        <w:spacing w:before="170"/>
        <w:ind w:left="0" w:right="0"/>
        <w:bidi w:val="0"/>
      </w:pPr>
      <w:r>
        <w:rPr>
          <w:lang w:val="ga"/>
          <w:b w:val="1"/>
          <w:bCs w:val="1"/>
          <w:i w:val="0"/>
          <w:iCs w:val="0"/>
          <w:u w:val="none"/>
          <w:vertAlign w:val="baseline"/>
          <w:rtl w:val="0"/>
        </w:rPr>
        <w:t xml:space="preserve">Treoir Eolais</w:t>
      </w:r>
    </w:p>
    <w:p w14:paraId="41C8362A" w14:textId="77777777" w:rsidR="00DB4837" w:rsidRDefault="00DB4837" w:rsidP="00DB4837">
      <w:pPr>
        <w:pStyle w:val="BodyText"/>
        <w:spacing w:before="3"/>
        <w:ind w:left="0"/>
        <w:rPr>
          <w:b/>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7279"/>
      </w:tblGrid>
      <w:tr w:rsidR="00DB4837" w14:paraId="5AD3FFC1" w14:textId="77777777" w:rsidTr="6BF7A785">
        <w:trPr>
          <w:trHeight w:val="868"/>
        </w:trPr>
        <w:tc>
          <w:tcPr>
            <w:tcW w:w="1745" w:type="dxa"/>
          </w:tcPr>
          <w:p w14:paraId="38D2D36F" w14:textId="77777777" w:rsidR="00DB4837" w:rsidRDefault="00DB4837" w:rsidP="00DB4837">
            <w:pPr>
              <w:pStyle w:val="TableParagraph"/>
              <w:spacing w:before="2"/>
              <w:ind w:left="0"/>
              <w:rPr>
                <w:b/>
              </w:rPr>
              <w:bidi w:val="0"/>
            </w:pPr>
            <w:r>
              <w:rPr>
                <w:lang w:val="ga"/>
                <w:b w:val="1"/>
                <w:bCs w:val="1"/>
                <w:i w:val="0"/>
                <w:iCs w:val="0"/>
                <w:u w:val="none"/>
                <w:vertAlign w:val="baseline"/>
                <w:rtl w:val="0"/>
              </w:rPr>
              <w:t xml:space="preserve">Teideal an Phoist:</w:t>
            </w:r>
          </w:p>
        </w:tc>
        <w:tc>
          <w:tcPr>
            <w:tcW w:w="7279" w:type="dxa"/>
          </w:tcPr>
          <w:p w14:paraId="1FA68D20" w14:textId="7C8891E7" w:rsidR="00453EAA" w:rsidRDefault="00DB4837" w:rsidP="00DB4837">
            <w:pPr>
              <w:pStyle w:val="TableParagraph"/>
              <w:spacing w:line="266" w:lineRule="exact"/>
              <w:ind w:left="0"/>
              <w:bidi w:val="0"/>
            </w:pPr>
            <w:r>
              <w:rPr>
                <w:lang w:val="ga"/>
                <w:b w:val="0"/>
                <w:bCs w:val="0"/>
                <w:i w:val="0"/>
                <w:iCs w:val="0"/>
                <w:u w:val="none"/>
                <w:vertAlign w:val="baseline"/>
                <w:rtl w:val="0"/>
              </w:rPr>
              <w:t xml:space="preserve">Bainisteoir Cúnta (Buan) – </w:t>
            </w:r>
          </w:p>
          <w:p w14:paraId="3D7C0B8D" w14:textId="20840746" w:rsidR="00DB4837" w:rsidRDefault="00DB4837" w:rsidP="00DB4837">
            <w:pPr>
              <w:pStyle w:val="TableParagraph"/>
              <w:spacing w:line="248" w:lineRule="exact"/>
              <w:ind w:left="0"/>
              <w:bidi w:val="0"/>
            </w:pPr>
            <w:r>
              <w:rPr>
                <w:lang w:val="ga"/>
                <w:b w:val="0"/>
                <w:bCs w:val="0"/>
                <w:i w:val="0"/>
                <w:iCs w:val="0"/>
                <w:u w:val="none"/>
                <w:vertAlign w:val="baseline"/>
                <w:rtl w:val="0"/>
              </w:rPr>
              <w:t xml:space="preserve">Uimhir thagartha an Phoist: 04/2025</w:t>
            </w:r>
          </w:p>
        </w:tc>
      </w:tr>
      <w:tr w:rsidR="00DB4837" w14:paraId="0D856D54" w14:textId="77777777" w:rsidTr="6BF7A785">
        <w:trPr>
          <w:trHeight w:val="538"/>
        </w:trPr>
        <w:tc>
          <w:tcPr>
            <w:tcW w:w="1745" w:type="dxa"/>
          </w:tcPr>
          <w:p w14:paraId="12077FA9" w14:textId="77777777" w:rsidR="00DB4837" w:rsidRDefault="00DB4837" w:rsidP="00DB4837">
            <w:pPr>
              <w:pStyle w:val="TableParagraph"/>
              <w:spacing w:before="1"/>
              <w:ind w:left="0"/>
              <w:rPr>
                <w:b/>
              </w:rPr>
              <w:bidi w:val="0"/>
            </w:pPr>
            <w:r>
              <w:rPr>
                <w:lang w:val="ga"/>
                <w:b w:val="1"/>
                <w:bCs w:val="1"/>
                <w:i w:val="0"/>
                <w:iCs w:val="0"/>
                <w:u w:val="none"/>
                <w:vertAlign w:val="baseline"/>
                <w:rtl w:val="0"/>
              </w:rPr>
              <w:t xml:space="preserve">Freagrach do:</w:t>
            </w:r>
          </w:p>
        </w:tc>
        <w:tc>
          <w:tcPr>
            <w:tcW w:w="7279" w:type="dxa"/>
          </w:tcPr>
          <w:p w14:paraId="44B92320" w14:textId="06516B28" w:rsidR="00DB4837" w:rsidRDefault="00DB4837" w:rsidP="00DB4837">
            <w:pPr>
              <w:pStyle w:val="TableParagraph"/>
              <w:spacing w:before="1"/>
              <w:ind w:left="0"/>
              <w:bidi w:val="0"/>
            </w:pPr>
            <w:r>
              <w:rPr>
                <w:lang w:val="ga"/>
                <w:b w:val="0"/>
                <w:bCs w:val="0"/>
                <w:i w:val="0"/>
                <w:iCs w:val="0"/>
                <w:u w:val="none"/>
                <w:vertAlign w:val="baseline"/>
                <w:rtl w:val="0"/>
              </w:rPr>
              <w:t xml:space="preserve">Bainisteoir Oiliúna Ceantair BOOLI </w:t>
            </w:r>
          </w:p>
        </w:tc>
      </w:tr>
      <w:tr w:rsidR="00DB4837" w14:paraId="7A2C7F8B" w14:textId="77777777" w:rsidTr="6BF7A785">
        <w:trPr>
          <w:trHeight w:val="534"/>
        </w:trPr>
        <w:tc>
          <w:tcPr>
            <w:tcW w:w="1745" w:type="dxa"/>
          </w:tcPr>
          <w:p w14:paraId="52BFD5CE" w14:textId="77777777" w:rsidR="00DB4837" w:rsidRDefault="00DB4837" w:rsidP="00DB4837">
            <w:pPr>
              <w:pStyle w:val="TableParagraph"/>
              <w:spacing w:before="1"/>
              <w:ind w:left="0"/>
              <w:rPr>
                <w:b/>
              </w:rPr>
              <w:bidi w:val="0"/>
            </w:pPr>
            <w:r>
              <w:rPr>
                <w:lang w:val="ga"/>
                <w:b w:val="1"/>
                <w:bCs w:val="1"/>
                <w:i w:val="0"/>
                <w:iCs w:val="0"/>
                <w:u w:val="none"/>
                <w:vertAlign w:val="baseline"/>
                <w:rtl w:val="0"/>
              </w:rPr>
              <w:t xml:space="preserve">Rannán:</w:t>
            </w:r>
          </w:p>
        </w:tc>
        <w:tc>
          <w:tcPr>
            <w:tcW w:w="7279" w:type="dxa"/>
          </w:tcPr>
          <w:p w14:paraId="247A12B5" w14:textId="77777777" w:rsidR="00DB4837" w:rsidRDefault="00DB4837" w:rsidP="00DB4837">
            <w:pPr>
              <w:pStyle w:val="TableParagraph"/>
              <w:spacing w:before="1"/>
              <w:ind w:left="0"/>
              <w:bidi w:val="0"/>
            </w:pPr>
            <w:r>
              <w:rPr>
                <w:lang w:val="ga"/>
                <w:b w:val="0"/>
                <w:bCs w:val="0"/>
                <w:i w:val="0"/>
                <w:iCs w:val="0"/>
                <w:u w:val="none"/>
                <w:vertAlign w:val="baseline"/>
                <w:rtl w:val="0"/>
              </w:rPr>
              <w:t xml:space="preserve">Breisoideachas agus Oiliúint</w:t>
            </w:r>
          </w:p>
        </w:tc>
      </w:tr>
      <w:tr w:rsidR="00DB4837" w14:paraId="4CAED9C0" w14:textId="77777777" w:rsidTr="6BF7A785">
        <w:trPr>
          <w:trHeight w:val="538"/>
        </w:trPr>
        <w:tc>
          <w:tcPr>
            <w:tcW w:w="1745" w:type="dxa"/>
          </w:tcPr>
          <w:p w14:paraId="60B077DD" w14:textId="77777777" w:rsidR="00DB4837" w:rsidRDefault="00DB4837" w:rsidP="00DB4837">
            <w:pPr>
              <w:pStyle w:val="TableParagraph"/>
              <w:spacing w:before="5"/>
              <w:ind w:left="0"/>
              <w:rPr>
                <w:b/>
              </w:rPr>
              <w:bidi w:val="0"/>
            </w:pPr>
            <w:r>
              <w:rPr>
                <w:lang w:val="ga"/>
                <w:b w:val="1"/>
                <w:bCs w:val="1"/>
                <w:i w:val="0"/>
                <w:iCs w:val="0"/>
                <w:u w:val="none"/>
                <w:vertAlign w:val="baseline"/>
                <w:rtl w:val="0"/>
              </w:rPr>
              <w:t xml:space="preserve">Grád:</w:t>
            </w:r>
          </w:p>
        </w:tc>
        <w:tc>
          <w:tcPr>
            <w:tcW w:w="7279" w:type="dxa"/>
          </w:tcPr>
          <w:p w14:paraId="6CF34BC6" w14:textId="18DFFBEB" w:rsidR="00DB4837" w:rsidRDefault="00DB4837" w:rsidP="00DB4837">
            <w:pPr>
              <w:pStyle w:val="TableParagraph"/>
              <w:spacing w:before="5"/>
              <w:ind w:left="0"/>
              <w:bidi w:val="0"/>
            </w:pPr>
            <w:r>
              <w:rPr>
                <w:lang w:val="ga"/>
                <w:b w:val="0"/>
                <w:bCs w:val="0"/>
                <w:i w:val="0"/>
                <w:iCs w:val="0"/>
                <w:u w:val="none"/>
                <w:vertAlign w:val="baseline"/>
                <w:rtl w:val="0"/>
              </w:rPr>
              <w:t xml:space="preserve">Bainisteoir Cúnta</w:t>
            </w:r>
          </w:p>
        </w:tc>
      </w:tr>
      <w:tr w:rsidR="00DB4837" w:rsidRPr="00622584" w14:paraId="536E1E43" w14:textId="77777777" w:rsidTr="6BF7A785">
        <w:trPr>
          <w:trHeight w:val="951"/>
        </w:trPr>
        <w:tc>
          <w:tcPr>
            <w:tcW w:w="1745" w:type="dxa"/>
          </w:tcPr>
          <w:p w14:paraId="6AE4671A" w14:textId="77777777" w:rsidR="00DB4837" w:rsidRDefault="00DB4837" w:rsidP="00DB4837">
            <w:pPr>
              <w:pStyle w:val="TableParagraph"/>
              <w:spacing w:before="5"/>
              <w:ind w:left="0"/>
              <w:rPr>
                <w:b/>
              </w:rPr>
              <w:bidi w:val="0"/>
            </w:pPr>
            <w:r>
              <w:rPr>
                <w:lang w:val="ga"/>
                <w:b w:val="1"/>
                <w:bCs w:val="1"/>
                <w:i w:val="0"/>
                <w:iCs w:val="0"/>
                <w:u w:val="none"/>
                <w:vertAlign w:val="baseline"/>
                <w:rtl w:val="0"/>
              </w:rPr>
              <w:t xml:space="preserve">Bunáit:</w:t>
            </w:r>
          </w:p>
        </w:tc>
        <w:tc>
          <w:tcPr>
            <w:tcW w:w="7279" w:type="dxa"/>
          </w:tcPr>
          <w:p w14:paraId="30AD4AFF" w14:textId="195D7B8E" w:rsidR="004C3C57" w:rsidRPr="00622584" w:rsidRDefault="00DB4837" w:rsidP="00DB4837">
            <w:pPr>
              <w:pStyle w:val="TableParagraph"/>
              <w:spacing w:before="5"/>
              <w:ind w:left="0"/>
              <w:rPr>
                <w:b/>
                <w:i/>
              </w:rPr>
              <w:bidi w:val="0"/>
            </w:pPr>
            <w:r>
              <w:rPr>
                <w:lang w:val="ga"/>
                <w:b w:val="0"/>
                <w:bCs w:val="0"/>
                <w:i w:val="0"/>
                <w:iCs w:val="0"/>
                <w:u w:val="none"/>
                <w:vertAlign w:val="baseline"/>
                <w:rtl w:val="0"/>
              </w:rPr>
              <w:t xml:space="preserve">Ar dtús: </w:t>
            </w:r>
            <w:r>
              <w:rPr>
                <w:rFonts w:asciiTheme="minorHAnsi" w:hAnsiTheme="minorHAnsi"/>
                <w:lang w:val="ga"/>
                <w:b w:val="0"/>
                <w:bCs w:val="0"/>
                <w:i w:val="0"/>
                <w:iCs w:val="0"/>
                <w:u w:val="none"/>
                <w:vertAlign w:val="baseline"/>
                <w:rtl w:val="0"/>
              </w:rPr>
              <w:t xml:space="preserve">An Coláiste Breisoideachais &amp; Oiliúna – Campas Charraig an Chaisleáin, Baile Átha Luain</w:t>
            </w:r>
            <w:r>
              <w:rPr>
                <w:lang w:val="ga"/>
                <w:b w:val="1"/>
                <w:bCs w:val="1"/>
                <w:i w:val="1"/>
                <w:iCs w:val="1"/>
                <w:u w:val="none"/>
                <w:vertAlign w:val="baseline"/>
                <w:rtl w:val="0"/>
              </w:rPr>
              <w:t xml:space="preserve"> </w:t>
            </w:r>
          </w:p>
          <w:p w14:paraId="57542DCE" w14:textId="33A91DDB" w:rsidR="00DB4837" w:rsidRPr="00622584" w:rsidRDefault="005C3123" w:rsidP="00DB4837">
            <w:pPr>
              <w:pStyle w:val="TableParagraph"/>
              <w:spacing w:before="5"/>
              <w:ind w:left="0"/>
              <w:bidi w:val="0"/>
            </w:pPr>
            <w:r>
              <w:rPr>
                <w:lang w:val="ga"/>
                <w:b w:val="1"/>
                <w:bCs w:val="1"/>
                <w:i w:val="1"/>
                <w:iCs w:val="1"/>
                <w:u w:val="none"/>
                <w:vertAlign w:val="baseline"/>
                <w:rtl w:val="0"/>
              </w:rPr>
              <w:t xml:space="preserve">Tabhair do d'aire</w:t>
            </w:r>
            <w:r>
              <w:rPr>
                <w:lang w:val="ga"/>
                <w:b w:val="0"/>
                <w:bCs w:val="0"/>
                <w:i w:val="0"/>
                <w:iCs w:val="0"/>
                <w:u w:val="none"/>
                <w:vertAlign w:val="baseline"/>
                <w:rtl w:val="0"/>
              </w:rPr>
              <w:t xml:space="preserve"> go bhféadfaí an ról a athlonnú go Co. an Longfoirt níos déanaí.</w:t>
            </w:r>
          </w:p>
        </w:tc>
      </w:tr>
    </w:tbl>
    <w:p w14:paraId="6FEE95AE" w14:textId="77777777" w:rsidR="00102107" w:rsidRDefault="00102107" w:rsidP="00823CD5">
      <w:pPr>
        <w:pStyle w:val="BodyText"/>
        <w:spacing w:before="4"/>
        <w:ind w:left="0"/>
        <w:rPr>
          <w:b/>
          <w:bCs/>
        </w:rPr>
      </w:pPr>
    </w:p>
    <w:p w14:paraId="5BCA0B6E" w14:textId="1A3C2CEF" w:rsidR="00102107" w:rsidRPr="008274E5" w:rsidRDefault="00102107" w:rsidP="00102107">
      <w:pPr>
        <w:spacing w:before="267"/>
        <w:jc w:val="both"/>
        <w:rPr>
          <w:b/>
        </w:rPr>
        <w:bidi w:val="0"/>
      </w:pPr>
      <w:r>
        <w:rPr>
          <w:lang w:val="ga"/>
          <w:b w:val="0"/>
          <w:bCs w:val="0"/>
          <w:i w:val="0"/>
          <w:iCs w:val="0"/>
          <w:u w:val="none"/>
          <w:vertAlign w:val="baseline"/>
          <w:rtl w:val="0"/>
        </w:rPr>
        <w:t xml:space="preserve">Tá comórtas á reáchtáil ag Bord Oideachais agus Oiliúna an Longfoirt agus na hIarmhí le haghaidh </w:t>
      </w:r>
      <w:r>
        <w:rPr>
          <w:lang w:val="ga"/>
          <w:b w:val="1"/>
          <w:bCs w:val="1"/>
          <w:i w:val="0"/>
          <w:iCs w:val="0"/>
          <w:u w:val="none"/>
          <w:vertAlign w:val="baseline"/>
          <w:rtl w:val="0"/>
        </w:rPr>
        <w:t xml:space="preserve">Bainisteoir Cúnta laistigh de Sholáthar BOO </w:t>
      </w:r>
      <w:r>
        <w:rPr>
          <w:lang w:val="ga"/>
          <w:b w:val="0"/>
          <w:bCs w:val="0"/>
          <w:i w:val="0"/>
          <w:iCs w:val="0"/>
          <w:u w:val="none"/>
          <w:vertAlign w:val="baseline"/>
          <w:rtl w:val="0"/>
        </w:rPr>
        <w:t xml:space="preserve">(Buan).  Féadfar painéal d'iarrthóirí oiriúnacha a bhunú go dtí an 31 Lúnasa 2026. Ní mór d’iarrthóirí an t-eolas, na scileanna agus na hinniúlachtaí cuí a bheith acu chun tabhairt faoin ról agus a bheith ábalta agus inniúil ar an ról a chomhlíonadh ar chaighdeán an-ard. </w:t>
      </w:r>
    </w:p>
    <w:p w14:paraId="71255FF6" w14:textId="77777777" w:rsidR="00102107" w:rsidRDefault="00102107" w:rsidP="00102107">
      <w:pPr>
        <w:pStyle w:val="BodyText"/>
        <w:spacing w:before="8"/>
        <w:ind w:left="0"/>
      </w:pPr>
    </w:p>
    <w:p w14:paraId="41DF5AE0" w14:textId="77777777" w:rsidR="00102107" w:rsidRDefault="00102107" w:rsidP="00102107">
      <w:pPr>
        <w:pStyle w:val="BodyText"/>
        <w:ind w:left="0"/>
        <w:jc w:val="both"/>
        <w:bidi w:val="0"/>
      </w:pPr>
      <w:r>
        <w:rPr>
          <w:lang w:val="ga"/>
          <w:b w:val="0"/>
          <w:bCs w:val="0"/>
          <w:i w:val="0"/>
          <w:iCs w:val="0"/>
          <w:u w:val="none"/>
          <w:vertAlign w:val="baseline"/>
          <w:rtl w:val="0"/>
        </w:rPr>
        <w:t xml:space="preserve">Féadfar sealbhóir/sealbhóirí poist rathúla a aistriú chuig réimse eile laistigh den eagraíocht le go leithdháilfear dualgais bhreise, de réir mar is gá agus nuair is gá, lena n-áirítear athshannadh chuig dualgais eile aon áit ar gá. Bíodh is go bhfuil achoimre fhoriomlán ar na príomhdhualgais curtha ar fáil anseo, is féidir go dtabharfar freagracht don iarrthóir/do na hiarrthóirí a cheapfar as réimsí ar leith laistigh de seo, bunaithe ar riachtanais Fhoireann Bainistíochta BOO ag pointe áirithe ama.</w:t>
      </w:r>
    </w:p>
    <w:p w14:paraId="30AE1C9E" w14:textId="77777777" w:rsidR="00102107" w:rsidRDefault="00102107" w:rsidP="00102107">
      <w:pPr>
        <w:pStyle w:val="BodyText"/>
        <w:spacing w:before="1"/>
        <w:ind w:left="0"/>
      </w:pPr>
    </w:p>
    <w:p w14:paraId="228C99B0" w14:textId="77777777" w:rsidR="00102107" w:rsidRDefault="00102107" w:rsidP="00102107">
      <w:pPr>
        <w:pStyle w:val="Heading2"/>
        <w:spacing w:line="268" w:lineRule="exact"/>
        <w:ind w:left="0"/>
        <w:bidi w:val="0"/>
      </w:pPr>
      <w:r>
        <w:rPr>
          <w:lang w:val="ga"/>
          <w:b w:val="1"/>
          <w:bCs w:val="1"/>
          <w:i w:val="0"/>
          <w:iCs w:val="0"/>
          <w:u w:val="none"/>
          <w:vertAlign w:val="baseline"/>
          <w:rtl w:val="0"/>
        </w:rPr>
        <w:t xml:space="preserve">Achoimre ar an Ról</w:t>
      </w:r>
    </w:p>
    <w:p w14:paraId="06F0C8F0" w14:textId="77777777" w:rsidR="00102107" w:rsidRDefault="00102107" w:rsidP="00102107">
      <w:pPr>
        <w:pStyle w:val="BodyText"/>
        <w:spacing w:before="10"/>
        <w:ind w:left="0"/>
        <w:bidi w:val="0"/>
      </w:pPr>
      <w:r>
        <w:rPr>
          <w:lang w:val="ga"/>
          <w:b w:val="0"/>
          <w:bCs w:val="0"/>
          <w:i w:val="0"/>
          <w:iCs w:val="0"/>
          <w:u w:val="none"/>
          <w:vertAlign w:val="baseline"/>
          <w:rtl w:val="0"/>
        </w:rPr>
        <w:t xml:space="preserve">Tacaíonn an Bainisteoir Cúnta le bainistiú éifeachtach, comhordú agus forbairt na seirbhísí Breisoideachais agus Oiliúna laistigh de BOOLI. Cuireann an ról le pleanáil, soláthar agus dearbhú cáilíochta na gclár – printíseachtaí, cláir lánaimseartha, pháirtaimseartha, ar líne agus oíche, agus oiliúint faoi chonradh san áireamh – agus comhlíontacht á cinntiú maidir le ceanglais rialachais, airgeadais agus Sláinte agus Sábháilteachta. Oibríonn sealbhóir an phoist go dlúth le Stiúrthóir BOO, leis an mBainisteoir Oiliúna Ceantair, le Bainisteoirí, foireann, conraitheoirí, fostaithe agus páirtithe leasmhara seachtracha BOO chun tacú le soláthar seirbhísí ardchaighdeáin ar bhealach a dhíríonn ar an bhfoghlaimeoir </w:t>
      </w:r>
    </w:p>
    <w:p w14:paraId="5E59440D" w14:textId="77777777" w:rsidR="00102107" w:rsidRDefault="00102107" w:rsidP="00102107">
      <w:pPr>
        <w:pStyle w:val="BodyText"/>
        <w:spacing w:before="10"/>
        <w:ind w:left="0"/>
      </w:pPr>
    </w:p>
    <w:p w14:paraId="21948EA6" w14:textId="77777777" w:rsidR="00102107" w:rsidRDefault="00102107" w:rsidP="00102107">
      <w:pPr>
        <w:pStyle w:val="Heading2"/>
        <w:ind w:left="0"/>
        <w:bidi w:val="0"/>
      </w:pPr>
      <w:r>
        <w:rPr>
          <w:lang w:val="ga"/>
          <w:b w:val="1"/>
          <w:bCs w:val="1"/>
          <w:i w:val="0"/>
          <w:iCs w:val="0"/>
          <w:u w:val="none"/>
          <w:vertAlign w:val="baseline"/>
          <w:rtl w:val="0"/>
        </w:rPr>
        <w:t xml:space="preserve">Príomhdhualgais</w:t>
      </w:r>
    </w:p>
    <w:p w14:paraId="5B314DAB" w14:textId="77777777" w:rsidR="00102107" w:rsidRDefault="00102107" w:rsidP="00102107">
      <w:pPr>
        <w:pStyle w:val="BodyText"/>
        <w:ind w:left="0"/>
        <w:jc w:val="both"/>
        <w:bidi w:val="0"/>
      </w:pPr>
      <w:r>
        <w:rPr>
          <w:lang w:val="ga"/>
          <w:b w:val="0"/>
          <w:bCs w:val="0"/>
          <w:i w:val="0"/>
          <w:iCs w:val="0"/>
          <w:u w:val="none"/>
          <w:vertAlign w:val="baseline"/>
          <w:rtl w:val="0"/>
        </w:rPr>
        <w:t xml:space="preserve">Tacóidh an Bainisteoir Cúnta le bainistiú na foirne, clár, acmhainní agus saoráidí de réir bheartais BOOLI agus cheanglais na hearnála poiblí. Mar chuid den ról cuirfear le pleanáil oibríochtúil, le sceidealú na gclár, próisis airgeadais agus soláthair, plé le conraitheoirí, dearbhú cáilíochta, comhlíontacht maidir le Sláinte &amp; Sábháilteacht agus rannpháirteachas na bpáirtithe leasmhara. Bainfidh sealbhóir an phoist úsáid as córais faisnéise bainistíochta chun tacú le cinnteoireacht éifeachtach, chun feabhsú leanúnach a chur chun cinn agus chun a chinntiú go soláthraítear seirbhísí ar bhealach éifeachtúil agus de réir na spriocanna comhaontaithe, na rialacha airgeadais agus na socruithe rialachais chorparáidigh. Déanfaidh an Bainisteoir Cúnta a dhualgais ar aon dul le luachanna na seirbhíse poiblí agus tabharfaidh sé nó sí faoi fhreagrachtaí eile lena mbaineann, de réir mar atá sannta ag an mbainistíocht.</w:t>
      </w:r>
    </w:p>
    <w:p w14:paraId="0D7D9162" w14:textId="77777777" w:rsidR="00102107" w:rsidRDefault="00102107" w:rsidP="00102107">
      <w:pPr>
        <w:pStyle w:val="BodyText"/>
        <w:ind w:left="0"/>
        <w:jc w:val="both"/>
      </w:pPr>
    </w:p>
    <w:p w14:paraId="253F2489" w14:textId="77777777" w:rsidR="00102107" w:rsidRDefault="00102107" w:rsidP="00102107">
      <w:pPr>
        <w:pStyle w:val="BodyText"/>
        <w:ind w:left="0"/>
        <w:jc w:val="both"/>
      </w:pPr>
    </w:p>
    <w:p w14:paraId="02695DA3" w14:textId="77777777" w:rsidR="00102107" w:rsidRDefault="00102107" w:rsidP="00102107">
      <w:pPr>
        <w:pStyle w:val="BodyText"/>
        <w:ind w:left="0"/>
        <w:jc w:val="both"/>
      </w:pPr>
    </w:p>
    <w:p w14:paraId="1F39DCBB" w14:textId="77777777" w:rsidR="00102107" w:rsidRDefault="00102107" w:rsidP="00102107">
      <w:pPr>
        <w:pStyle w:val="BodyText"/>
        <w:ind w:left="0"/>
        <w:jc w:val="both"/>
      </w:pPr>
    </w:p>
    <w:p w14:paraId="09D5B35A" w14:textId="77777777" w:rsidR="00102107" w:rsidRDefault="00102107" w:rsidP="00102107">
      <w:pPr>
        <w:tabs>
          <w:tab w:val="left" w:pos="1160"/>
          <w:tab w:val="left" w:pos="1161"/>
        </w:tabs>
        <w:spacing w:before="13" w:line="247" w:lineRule="auto"/>
        <w:rPr>
          <w:b/>
          <w:bCs/>
        </w:rPr>
      </w:pPr>
    </w:p>
    <w:p w14:paraId="664E3DC3"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Príomhdhualgais agus Príomhfhreagrachtaí</w:t>
      </w:r>
    </w:p>
    <w:p w14:paraId="62A45946"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Freagrachtaí Ginearálta / Bainistíochta</w:t>
      </w:r>
    </w:p>
    <w:p w14:paraId="5601C0CC"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A chinntiú go ndéantar monatóireacht ar chórais faisnéise bainistíochta chuí, agus iad comhtháite le córais náisiúnta (m.sh. torthaí PLSS, P2P, SOLAS), go ndéantar iad a chothabháil agus go mbaintear úsáid éifeachtach astu mar uirlisí bainistíochta, agus feabhsú agus nuálaíocht leanúnach á gcur chun cinn.</w:t>
      </w:r>
    </w:p>
    <w:p w14:paraId="1C4E414E"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Cumarsáid agus naisc inmheánacha agus sheachtracha éifeachtacha a bhunú le comhlachtaí, eagraíochtaí agus gníomhaireachtaí ábhartha, lena n-áirítear ionadaíocht a dhéanamh do BOOLI ar bhoird, ar choistí agus ar mheithleacha de réir mar is gá.</w:t>
      </w:r>
    </w:p>
    <w:p w14:paraId="012C1618"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Cuidiú le hearcú, bainistiú, maoirsiú agus forbairt na foirne chun soláthar leanúnach seirbhísí Breisoideachais agus Oiliúna d'ardchaighdeán a chinntiú do pháirtithe leasmhara inmheánacha agus seachtracha.</w:t>
      </w:r>
    </w:p>
    <w:p w14:paraId="13585882"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Timpeallacht oibre a Stiúradh agus a Bhainistiú, áit ina gcloítear go hiomlán leis an reachtaíocht Sláinte &amp; Sábháilteachta, le creata Dearbhaithe Cáilíochta agus le ceanglais Rialachais Chorparáidigh.</w:t>
      </w:r>
    </w:p>
    <w:p w14:paraId="3F483923"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Ceannach earraí agus seirbhísí a fhaomhadh agus íocaíochtaí a mholadh/údarú i gcomhréir le Leibhéil Údaráis Airgeadais agus Beartais Soláthair BOOLI, agus a chinntiú go gcosnaítear sócmhainní na heagraíochta agus go mbainistítear iad ar bhealach iomchuí.</w:t>
      </w:r>
    </w:p>
    <w:p w14:paraId="50C4C4C0"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Caidrimh foirne agus riarachán acmhainní daonna a bhainistiú i gcomhréir le beartais acmhainní daonna agus comhaontuithe seirbhíse poiblí BOOLI.</w:t>
      </w:r>
    </w:p>
    <w:p w14:paraId="27BCD16B"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Cur le forbairt straitéiseach an tsoláthair Breisoideachais agus Oiliúna laistigh de BOOLI, ar aon dul le straitéisí SOLAS, riachtanais réigiúnacha maidir le scileanna agus beartas náisiúnta.</w:t>
      </w:r>
    </w:p>
    <w:p w14:paraId="11BABD48"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Ionadaíocht a dhéanamh don Bhainisteoir Oiliúna Ceantair de réir mar is gá agus tabhairt faoi dhualgais eile a d'fhéadfaí a shannadh ó am go chéile.</w:t>
      </w:r>
    </w:p>
    <w:p w14:paraId="43FC2A9A"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Páirt a ghlacadh i bhforbairt ghairmiúil leanúnach agus uasoiliúint de réir mar is ábhartha don ról.</w:t>
      </w:r>
    </w:p>
    <w:p w14:paraId="3BFB3FAB" w14:textId="77777777" w:rsidR="00102107" w:rsidRPr="00573B70"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Na dualgais uile a chur i gcrích i gcomhréir le luachanna na seirbhíse poiblí agus an Chóid Caighdeán agus Iompair.</w:t>
      </w:r>
    </w:p>
    <w:p w14:paraId="30C66847" w14:textId="77777777" w:rsidR="00102107" w:rsidRPr="003E5E4F" w:rsidRDefault="00102107" w:rsidP="00102107">
      <w:pPr>
        <w:pStyle w:val="ListParagraph"/>
        <w:numPr>
          <w:ilvl w:val="0"/>
          <w:numId w:val="14"/>
        </w:numPr>
        <w:tabs>
          <w:tab w:val="left" w:pos="1160"/>
          <w:tab w:val="left" w:pos="1161"/>
        </w:tabs>
        <w:spacing w:before="13" w:line="247" w:lineRule="auto"/>
        <w:bidi w:val="0"/>
      </w:pPr>
      <w:r>
        <w:rPr>
          <w:lang w:val="ga"/>
          <w:b w:val="0"/>
          <w:bCs w:val="0"/>
          <w:i w:val="0"/>
          <w:iCs w:val="0"/>
          <w:u w:val="none"/>
          <w:vertAlign w:val="baseline"/>
          <w:rtl w:val="0"/>
        </w:rPr>
        <w:t xml:space="preserve">Aon seirbhís, clár, earnáil nó réimse feidhme de chuid BOO a bhainistiú de réir mar atá sannta ag an mbainistíocht.</w:t>
      </w:r>
    </w:p>
    <w:p w14:paraId="469B2783" w14:textId="77777777" w:rsidR="00102107" w:rsidRPr="003E5E4F" w:rsidRDefault="00102107" w:rsidP="00102107">
      <w:pPr>
        <w:tabs>
          <w:tab w:val="left" w:pos="1160"/>
          <w:tab w:val="left" w:pos="1161"/>
        </w:tabs>
        <w:spacing w:before="13" w:line="247" w:lineRule="auto"/>
      </w:pPr>
    </w:p>
    <w:p w14:paraId="49479D83"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Bainistiú Clár, Printíseachtaí agus Oiliúna faoi Chonradh</w:t>
      </w:r>
    </w:p>
    <w:p w14:paraId="5B728B05"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Bainistíocht líne a dhéanamh do theagascóirí agus don fhoireann oiliúna, tacú leo agus iad a fhorbairt i dtaca le teagasc, foghlaim, measúnú agus tacaíocht d'fhoghlaimeoirí.</w:t>
      </w:r>
    </w:p>
    <w:p w14:paraId="544C3640"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An soláthar Printíseachtaí a phleanáil, a bhainistiú agus a mhaoirsiú, lena n-áirítear pleanáil cumais, cáilíocht na gclár, riachtanais acmhainní agus méadú ar raon na bprintíseachtaí a chuirtear ar fáil ar fud an champais.</w:t>
      </w:r>
    </w:p>
    <w:p w14:paraId="0ACA239F"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Maoirseacht bainistíochta a dhéanamh ar sholáthar oiliúna faoi chonradh agus comhoibríoch, agus comhlíontacht á cinntiú le ceanglais chonarthacha, rialacha maoinithe, caighdeáin dearbhaithe cáilíochta agus ceanglais rialachais.</w:t>
      </w:r>
    </w:p>
    <w:p w14:paraId="07C55399"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Plé le fostóirí, comhlachtaí tionscail agus páirtithe leasmhara eile chun tacú le forbairt printíseachtaí, rannpháirteachas an fhostóra agus deiseanna foghlama a bhaineann leis an obair.</w:t>
      </w:r>
    </w:p>
    <w:p w14:paraId="3824B6FA"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Taighde agus anailís a dhéanamh ar an éileamh ar scileanna in earnálacha agus réigiúin áirithe, ar fhaisnéis faoin margadh fostaíochta agus ar aiseolas ó fhostóirí le bonn eolais a chur faoi phleanáil clár inbhuanaithe agus faoi thograí clár nua.</w:t>
      </w:r>
    </w:p>
    <w:p w14:paraId="738C569B"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Cuidiú le cláir nua a fhorbairt agus tograí a chur isteach chuig na comhlachtaí dámhachtana nó deimhniúcháin iomchuí lena ndearbhú/bhfaomhadh.</w:t>
      </w:r>
    </w:p>
    <w:p w14:paraId="69E36494"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Ceannasaíocht a ghlacadh nó cuidiú le cláir, measúnuithe agus pleananna oibríochtúla BOO a dhearadh, a éascú, a athbhreithniú agus a fheabhsú ar bhonn leanúnach.</w:t>
      </w:r>
    </w:p>
    <w:p w14:paraId="53966DBD"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Plé le conraitheoirí chun a chinntiú go soláthraítear cláir ar bhealach éifeachtúil, cost-éifeachtúil agus i gcomhréir le PTFanna comhaontaithe, rialacha maoinithe agus comhaontuithe seirbhíse.</w:t>
      </w:r>
    </w:p>
    <w:p w14:paraId="4CFCBBAF" w14:textId="77777777" w:rsidR="00102107"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Plé leis na páirtithe leasmhara uile, bídís mar chuid de BOOLI nó ina gcinn sheachtracha, maidir le pleanáil, soláthar agus athbhreithniú na gclár.</w:t>
      </w:r>
    </w:p>
    <w:p w14:paraId="16B9021E" w14:textId="77777777" w:rsidR="00102107" w:rsidRPr="003E5E4F" w:rsidRDefault="00102107" w:rsidP="00102107">
      <w:pPr>
        <w:pStyle w:val="ListParagraph"/>
        <w:numPr>
          <w:ilvl w:val="0"/>
          <w:numId w:val="15"/>
        </w:numPr>
        <w:tabs>
          <w:tab w:val="left" w:pos="1160"/>
          <w:tab w:val="left" w:pos="1161"/>
        </w:tabs>
        <w:spacing w:before="13" w:line="247" w:lineRule="auto"/>
        <w:bidi w:val="0"/>
      </w:pPr>
      <w:r>
        <w:rPr>
          <w:lang w:val="ga"/>
          <w:b w:val="0"/>
          <w:bCs w:val="0"/>
          <w:i w:val="0"/>
          <w:iCs w:val="0"/>
          <w:u w:val="none"/>
          <w:vertAlign w:val="baseline"/>
          <w:rtl w:val="0"/>
        </w:rPr>
        <w:t xml:space="preserve">Páirt a ghlacadh i ngrúpaí rialachais agus oibríochta BOOLI de réir mar is gá.</w:t>
      </w:r>
    </w:p>
    <w:p w14:paraId="5292EEB2" w14:textId="77777777" w:rsidR="00102107" w:rsidRPr="003E5E4F" w:rsidRDefault="00102107" w:rsidP="00102107">
      <w:pPr>
        <w:tabs>
          <w:tab w:val="left" w:pos="1160"/>
          <w:tab w:val="left" w:pos="1161"/>
        </w:tabs>
        <w:spacing w:before="13" w:line="247" w:lineRule="auto"/>
      </w:pPr>
    </w:p>
    <w:p w14:paraId="69DC0C89"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3. </w:t>
      </w:r>
      <w:r>
        <w:rPr>
          <w:lang w:val="ga"/>
          <w:b w:val="1"/>
          <w:bCs w:val="1"/>
          <w:i w:val="0"/>
          <w:iCs w:val="0"/>
          <w:u w:val="none"/>
          <w:vertAlign w:val="baseline"/>
          <w:rtl w:val="0"/>
        </w:rPr>
        <w:t xml:space="preserve">Soláthar agus Bainistiú Airgeadais</w:t>
      </w:r>
    </w:p>
    <w:p w14:paraId="39D9D6DC"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Na dualgais uile a chur i gcrích i gcomhréir le rialacháin an tsoláthair phoiblí, treoirlínte na hOifige um Sholáthar Rialtais agus nósanna imeachta ceannaigh BOOLI.</w:t>
      </w:r>
    </w:p>
    <w:p w14:paraId="75148FC2"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Cleachtaí soláthair agus tairisceana a stiúradh nó tacú leo de réir mar is gá, pleanáil seirbhísí agus bainistiú conarthaí san áireamh.</w:t>
      </w:r>
    </w:p>
    <w:p w14:paraId="30DBFD83"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Plé leis an bhfoireann Ceannaigh chun a chinntiú go bhfaightear meastacháin iomchuí agus go ndéantar measúnú orthu de réir tairseacha agus rialacha soláthair.</w:t>
      </w:r>
    </w:p>
    <w:p w14:paraId="02996422"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Orduithe ceannaigh agus conarthaí oiliúna faoi chonradh a tharraingt anuas, a fhaomhadh agus a mhaoirsiú agus úsáid á baint as córais fhaofa (m.sh. P2P), chun a chinntiú go gcoimeádtar rianta iniúchóireachta iomlána.</w:t>
      </w:r>
    </w:p>
    <w:p w14:paraId="51A32226"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Monatóireacht a dhéanamh ar bhuiséid ar bhonn leanúnach chun a chinntiú go gcoinneofar an caiteachas laistigh de na teorainneacha faofa agus aon neamhchomhlíontachtaí féideartha a shainaithint.</w:t>
      </w:r>
    </w:p>
    <w:p w14:paraId="7A61F5AD"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Tuairiscí stádais airgeadais agus soláthair rialta a chur ar fáil don bhainistíocht, lena n-áirítear nuashonruithe ar sholáthar clár faoi chonradh, amlínte agus ceanglais iniúchóireachta.</w:t>
      </w:r>
    </w:p>
    <w:p w14:paraId="1B1AF7F1"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Bainistiú buiséad caipitil agus buiséad cineachta a stiúradh nó tacú leis – foirgnimh, trealamh, deisiúcháin agus mionoibreacha san áireamh.</w:t>
      </w:r>
    </w:p>
    <w:p w14:paraId="74A6A965" w14:textId="77777777" w:rsidR="00102107" w:rsidRPr="008B4776" w:rsidRDefault="00102107" w:rsidP="00102107">
      <w:pPr>
        <w:pStyle w:val="ListParagraph"/>
        <w:numPr>
          <w:ilvl w:val="0"/>
          <w:numId w:val="16"/>
        </w:numPr>
        <w:tabs>
          <w:tab w:val="left" w:pos="1160"/>
          <w:tab w:val="left" w:pos="1161"/>
        </w:tabs>
        <w:spacing w:before="13" w:line="247" w:lineRule="auto"/>
        <w:bidi w:val="0"/>
      </w:pPr>
      <w:r>
        <w:rPr>
          <w:lang w:val="ga"/>
          <w:b w:val="0"/>
          <w:bCs w:val="0"/>
          <w:i w:val="0"/>
          <w:iCs w:val="0"/>
          <w:u w:val="none"/>
          <w:vertAlign w:val="baseline"/>
          <w:rtl w:val="0"/>
        </w:rPr>
        <w:t xml:space="preserve">Tacú le hiniúchtaí inmheánacha agus seachtracha agus comhlíontacht a chinntiú le ceanglais i dtaca le rialachas corparáideach agus rialú airgeadais.</w:t>
      </w:r>
    </w:p>
    <w:p w14:paraId="38BD8785" w14:textId="77777777" w:rsidR="00102107" w:rsidRPr="003E5E4F" w:rsidRDefault="00102107" w:rsidP="00102107">
      <w:pPr>
        <w:tabs>
          <w:tab w:val="left" w:pos="1160"/>
          <w:tab w:val="left" w:pos="1161"/>
        </w:tabs>
        <w:spacing w:before="13" w:line="247" w:lineRule="auto"/>
      </w:pPr>
    </w:p>
    <w:p w14:paraId="5A04CEA9"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4. </w:t>
      </w:r>
      <w:r>
        <w:rPr>
          <w:lang w:val="ga"/>
          <w:b w:val="1"/>
          <w:bCs w:val="1"/>
          <w:i w:val="0"/>
          <w:iCs w:val="0"/>
          <w:u w:val="none"/>
          <w:vertAlign w:val="baseline"/>
          <w:rtl w:val="0"/>
        </w:rPr>
        <w:t xml:space="preserve">Bainistiú Áitribh, Saoráidí agus Sócmhainní</w:t>
      </w:r>
    </w:p>
    <w:p w14:paraId="0578FEF7"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Rannpháirteachas agus bainistiú </w:t>
      </w:r>
      <w:r>
        <w:rPr>
          <w:lang w:val="ga"/>
          <w:b w:val="1"/>
          <w:bCs w:val="1"/>
          <w:i w:val="0"/>
          <w:iCs w:val="0"/>
          <w:u w:val="none"/>
          <w:vertAlign w:val="baseline"/>
          <w:rtl w:val="0"/>
        </w:rPr>
        <w:t xml:space="preserve">conraitheoirí tríú páirtí agus soláthraithe seirbhíse</w:t>
      </w:r>
      <w:r>
        <w:rPr>
          <w:lang w:val="ga"/>
          <w:b w:val="0"/>
          <w:bCs w:val="0"/>
          <w:i w:val="0"/>
          <w:iCs w:val="0"/>
          <w:u w:val="none"/>
          <w:vertAlign w:val="baseline"/>
          <w:rtl w:val="0"/>
        </w:rPr>
        <w:t xml:space="preserve"> a stiúradh chun foirgnimh, monarchana, trealamh agus seirbhísí a chothabháil, a sheirbhísiú, a dheisiú agus a fheabhsú.</w:t>
      </w:r>
    </w:p>
    <w:p w14:paraId="0DDA0DD8"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Cur le pleanáil, comhordú agus maoirsiú </w:t>
      </w:r>
      <w:r>
        <w:rPr>
          <w:lang w:val="ga"/>
          <w:b w:val="1"/>
          <w:bCs w:val="1"/>
          <w:i w:val="0"/>
          <w:iCs w:val="0"/>
          <w:u w:val="none"/>
          <w:vertAlign w:val="baseline"/>
          <w:rtl w:val="0"/>
        </w:rPr>
        <w:t xml:space="preserve">tionscadal caipitil agus mionoibreacha</w:t>
      </w:r>
      <w:r>
        <w:rPr>
          <w:lang w:val="ga"/>
          <w:b w:val="0"/>
          <w:bCs w:val="0"/>
          <w:i w:val="0"/>
          <w:iCs w:val="0"/>
          <w:u w:val="none"/>
          <w:vertAlign w:val="baseline"/>
          <w:rtl w:val="0"/>
        </w:rPr>
        <w:t xml:space="preserve">, sceidealú, rialú buiséid agus dearbhú cáilíochta san áireamh.</w:t>
      </w:r>
    </w:p>
    <w:p w14:paraId="0151CF38"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Tacú le hullmhú agus athbhreithniú raonta tionscadail, meastachán costais agus clár oibre.</w:t>
      </w:r>
    </w:p>
    <w:p w14:paraId="3A875037"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Cleachtaí oibre éifeachtacha, réiteach fadhbanna agus nuálaíocht a chur chun cinn i saoráidí agus i mbainistiú sócmhainní.</w:t>
      </w:r>
    </w:p>
    <w:p w14:paraId="741D22A6"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1"/>
          <w:bCs w:val="1"/>
          <w:i w:val="0"/>
          <w:iCs w:val="0"/>
          <w:u w:val="none"/>
          <w:vertAlign w:val="baseline"/>
          <w:rtl w:val="0"/>
        </w:rPr>
        <w:t xml:space="preserve">Láimhseáil ábhar stórais agus feidhmeanna earraí isteach</w:t>
      </w:r>
      <w:r>
        <w:rPr>
          <w:lang w:val="ga"/>
          <w:b w:val="0"/>
          <w:bCs w:val="0"/>
          <w:i w:val="0"/>
          <w:iCs w:val="0"/>
          <w:u w:val="none"/>
          <w:vertAlign w:val="baseline"/>
          <w:rtl w:val="0"/>
        </w:rPr>
        <w:t xml:space="preserve"> a bhainistiú agus a mhaoirsiú, agus a chinntiú go ndéantar rialú láidir ar an stoc agus go bhfuil nósanna imeachta cosanta sócmhainní i bhfeidhm.</w:t>
      </w:r>
    </w:p>
    <w:p w14:paraId="1CC7295A"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Cuidiú le forbairt agus rolladh amach córas agus próiseas úr a bhaineann le bainistiú saoráidí, sócmhainní agus stórais.</w:t>
      </w:r>
    </w:p>
    <w:p w14:paraId="1F8A1CAB" w14:textId="77777777" w:rsidR="00102107"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Bainistíocht líne a dhéanamh agus plé leis an bhfoireann atá sannta d'fheidhmeanna áitribh, stórais nó saoráidí de réir mar is gá.</w:t>
      </w:r>
    </w:p>
    <w:p w14:paraId="107A7DBA" w14:textId="77777777" w:rsidR="00102107" w:rsidRPr="003E5E4F" w:rsidRDefault="00102107" w:rsidP="00102107">
      <w:pPr>
        <w:pStyle w:val="ListParagraph"/>
        <w:numPr>
          <w:ilvl w:val="0"/>
          <w:numId w:val="17"/>
        </w:numPr>
        <w:tabs>
          <w:tab w:val="left" w:pos="1160"/>
          <w:tab w:val="left" w:pos="1161"/>
        </w:tabs>
        <w:spacing w:before="13" w:line="247" w:lineRule="auto"/>
        <w:bidi w:val="0"/>
      </w:pPr>
      <w:r>
        <w:rPr>
          <w:lang w:val="ga"/>
          <w:b w:val="0"/>
          <w:bCs w:val="0"/>
          <w:i w:val="0"/>
          <w:iCs w:val="0"/>
          <w:u w:val="none"/>
          <w:vertAlign w:val="baseline"/>
          <w:rtl w:val="0"/>
        </w:rPr>
        <w:t xml:space="preserve">Tacú le Seirbhísí Corparáideacha agus feidhmeanna oibríochtúla de réir mar is gá.</w:t>
      </w:r>
    </w:p>
    <w:p w14:paraId="4636057D" w14:textId="77777777" w:rsidR="00102107" w:rsidRPr="003E5E4F" w:rsidRDefault="00102107" w:rsidP="00102107">
      <w:pPr>
        <w:tabs>
          <w:tab w:val="left" w:pos="1160"/>
          <w:tab w:val="left" w:pos="1161"/>
        </w:tabs>
        <w:spacing w:before="13" w:line="247" w:lineRule="auto"/>
      </w:pPr>
    </w:p>
    <w:p w14:paraId="217D59BD" w14:textId="77777777" w:rsidR="00102107" w:rsidRPr="003E5E4F" w:rsidRDefault="00102107" w:rsidP="00102107">
      <w:pPr>
        <w:tabs>
          <w:tab w:val="left" w:pos="1160"/>
          <w:tab w:val="left" w:pos="1161"/>
        </w:tabs>
        <w:spacing w:before="13" w:line="247" w:lineRule="auto"/>
        <w:rPr>
          <w:b/>
          <w:bCs/>
        </w:rPr>
        <w:bidi w:val="0"/>
      </w:pPr>
      <w:r>
        <w:rPr>
          <w:lang w:val="ga"/>
          <w:b w:val="1"/>
          <w:bCs w:val="1"/>
          <w:i w:val="0"/>
          <w:iCs w:val="0"/>
          <w:u w:val="none"/>
          <w:vertAlign w:val="baseline"/>
          <w:rtl w:val="0"/>
        </w:rPr>
        <w:t xml:space="preserve">5. </w:t>
      </w:r>
      <w:r>
        <w:rPr>
          <w:lang w:val="ga"/>
          <w:b w:val="1"/>
          <w:bCs w:val="1"/>
          <w:i w:val="0"/>
          <w:iCs w:val="0"/>
          <w:u w:val="none"/>
          <w:vertAlign w:val="baseline"/>
          <w:rtl w:val="0"/>
        </w:rPr>
        <w:t xml:space="preserve">Bainistiú Sláinte agus Sábháilteachta</w:t>
      </w:r>
    </w:p>
    <w:p w14:paraId="60E86C84"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Bainistiú Sláinte agus Sábháilteachta a stiúradh agus a chur chun cinn ar fud Ionad BOO an Longfoirt agus fhoirgnimh BOO eile de réir mar a shanntar.</w:t>
      </w:r>
    </w:p>
    <w:p w14:paraId="4F980162"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Comhlíontacht le beartais Sláinte &amp; Sábháilteachta, measúnuithe riosca agus córais oibre shábháilte a chur chun feidhme agus monatóireacht a dhéanamh orthu.</w:t>
      </w:r>
    </w:p>
    <w:p w14:paraId="1579E8FE"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Cultúr dearfach sábháilteacht a chothú agus a chinntiú go mbíonn an fhoireann feasach ar nósanna imeachta S&amp;S agus go gcloíonn siad leo.</w:t>
      </w:r>
    </w:p>
    <w:p w14:paraId="00EC0A54"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Gníomhú de réir fadhbanna arna sainaithint ag an Oifigeach Sábháilteachta, iniúchtaí, cigireachtaí nó tuairiscí foirne.</w:t>
      </w:r>
    </w:p>
    <w:p w14:paraId="7A54F8E0"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Maoirseacht a dhéanamh ar sholáthar trealaimh cosanta pearsanta agus a chinntiú go bhfuil an trealamh iomchuí ar fáil agus go ndéantar cothabháil air.</w:t>
      </w:r>
    </w:p>
    <w:p w14:paraId="28DCAAB4"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Tuairisciú faoi thimpistí, teagmhais agus eachtraí contúirteacha a bhainistiú nó a phlé i gcomhréir le ceanglais an Údaráis Sláinte agus Sábháilteachta.</w:t>
      </w:r>
    </w:p>
    <w:p w14:paraId="348D8E0A"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Feidhmiú mar Bhainisteoir Sábháilteachta Dóiteáin, lena n-áirítear maoirseacht a dhéanamh ar nósanna imeachta sábháilteachta dóiteáin, druileanna dóiteáin agus oiliúint don Mhaor Dóiteáin.</w:t>
      </w:r>
    </w:p>
    <w:p w14:paraId="358ED686"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Plé le Seirbhísí Corparáideacha, nuair is gá, chun oiliúint S&amp;S don fhoireann a chomhordú agus a mhaoirsiú (m.sh. garchabhair, maor dóiteáin, láimhsiú sábháilte).</w:t>
      </w:r>
    </w:p>
    <w:p w14:paraId="43C891B2" w14:textId="77777777" w:rsidR="00102107" w:rsidRDefault="00102107" w:rsidP="00102107">
      <w:pPr>
        <w:pStyle w:val="ListParagraph"/>
        <w:numPr>
          <w:ilvl w:val="0"/>
          <w:numId w:val="18"/>
        </w:numPr>
        <w:tabs>
          <w:tab w:val="left" w:pos="1160"/>
          <w:tab w:val="left" w:pos="1161"/>
        </w:tabs>
        <w:spacing w:before="13" w:line="247" w:lineRule="auto"/>
        <w:bidi w:val="0"/>
      </w:pPr>
      <w:r>
        <w:rPr>
          <w:lang w:val="ga"/>
          <w:b w:val="0"/>
          <w:bCs w:val="0"/>
          <w:i w:val="0"/>
          <w:iCs w:val="0"/>
          <w:u w:val="none"/>
          <w:vertAlign w:val="baseline"/>
          <w:rtl w:val="0"/>
        </w:rPr>
        <w:t xml:space="preserve">Athbhreithniú a dhéanamh ar Ráitis Sábháilteachta, measúnuithe riosca agus doiciméadacht ghaolmhar, agus iad a thabhairt cothrom le dáta, ar bhonn leanúnach.</w:t>
      </w:r>
    </w:p>
    <w:p w14:paraId="008A2A4B" w14:textId="77777777" w:rsidR="00102107" w:rsidRPr="00F32767" w:rsidRDefault="00102107" w:rsidP="00102107">
      <w:pPr>
        <w:pStyle w:val="ListParagraph"/>
        <w:numPr>
          <w:ilvl w:val="0"/>
          <w:numId w:val="18"/>
        </w:numPr>
        <w:tabs>
          <w:tab w:val="left" w:pos="1160"/>
          <w:tab w:val="left" w:pos="1161"/>
        </w:tabs>
        <w:spacing w:before="13" w:line="247" w:lineRule="auto"/>
        <w:bidi w:val="0"/>
      </w:pPr>
      <w:r>
        <w:rPr>
          <w:rStyle w:val="normaltextrun"/>
          <w:color w:val="212121"/>
          <w:lang w:val="ga"/>
          <w:b w:val="0"/>
          <w:bCs w:val="0"/>
          <w:i w:val="0"/>
          <w:iCs w:val="0"/>
          <w:u w:val="none"/>
          <w:vertAlign w:val="baseline"/>
          <w:rtl w:val="0"/>
        </w:rPr>
        <w:t xml:space="preserve">Aon dualgais eile, de réir mar a shonródh an lucht bainistíochta ó am go ham</w:t>
      </w:r>
      <w:r>
        <w:rPr>
          <w:rStyle w:val="normaltextrun"/>
          <w:lang w:val="ga"/>
          <w:b w:val="0"/>
          <w:bCs w:val="0"/>
          <w:i w:val="0"/>
          <w:iCs w:val="0"/>
          <w:u w:val="none"/>
          <w:vertAlign w:val="baseline"/>
          <w:rtl w:val="0"/>
        </w:rPr>
        <w:t xml:space="preserve">,</w:t>
      </w:r>
      <w:r>
        <w:rPr>
          <w:rStyle w:val="eop"/>
          <w:lang w:val="ga"/>
          <w:b w:val="0"/>
          <w:bCs w:val="0"/>
          <w:i w:val="0"/>
          <w:iCs w:val="0"/>
          <w:u w:val="none"/>
          <w:vertAlign w:val="baseline"/>
          <w:rtl w:val="0"/>
        </w:rPr>
        <w:t xml:space="preserve"> </w:t>
      </w:r>
    </w:p>
    <w:p w14:paraId="4F851D71" w14:textId="77777777" w:rsidR="00102107" w:rsidRDefault="00102107" w:rsidP="00102107">
      <w:pPr>
        <w:tabs>
          <w:tab w:val="left" w:pos="1160"/>
          <w:tab w:val="left" w:pos="1161"/>
        </w:tabs>
        <w:spacing w:before="13" w:line="247" w:lineRule="auto"/>
        <w:rPr>
          <w:rStyle w:val="eop"/>
        </w:rPr>
      </w:pPr>
    </w:p>
    <w:p w14:paraId="40C7599C" w14:textId="77777777" w:rsidR="00102107" w:rsidRDefault="00102107" w:rsidP="00102107">
      <w:pPr>
        <w:tabs>
          <w:tab w:val="left" w:pos="1160"/>
          <w:tab w:val="left" w:pos="1161"/>
        </w:tabs>
        <w:spacing w:before="13" w:line="247" w:lineRule="auto"/>
        <w:rPr>
          <w:rStyle w:val="eop"/>
        </w:rPr>
      </w:pPr>
    </w:p>
    <w:p w14:paraId="3AC587A5" w14:textId="77777777" w:rsidR="00102107" w:rsidRDefault="00102107" w:rsidP="00102107">
      <w:pPr>
        <w:tabs>
          <w:tab w:val="left" w:pos="1160"/>
          <w:tab w:val="left" w:pos="1161"/>
        </w:tabs>
        <w:spacing w:before="13" w:line="247" w:lineRule="auto"/>
        <w:rPr>
          <w:rStyle w:val="eop"/>
        </w:rPr>
      </w:pPr>
    </w:p>
    <w:p w14:paraId="46F193D7" w14:textId="77777777" w:rsidR="00102107" w:rsidRDefault="00102107" w:rsidP="00102107">
      <w:pPr>
        <w:pStyle w:val="Heading1"/>
        <w:ind w:left="0" w:right="0"/>
        <w:rPr>
          <w:rStyle w:val="eop"/>
        </w:rPr>
        <w:bidi w:val="0"/>
      </w:pPr>
      <w:r>
        <w:rPr>
          <w:rStyle w:val="eop"/>
          <w:lang w:val="ga"/>
          <w:b w:val="1"/>
          <w:bCs w:val="1"/>
          <w:i w:val="0"/>
          <w:iCs w:val="0"/>
          <w:u w:val="none"/>
          <w:vertAlign w:val="baseline"/>
          <w:rtl w:val="0"/>
        </w:rPr>
        <w:t xml:space="preserve">Sonraíocht an Duine</w:t>
      </w:r>
    </w:p>
    <w:p w14:paraId="3CC18336" w14:textId="77777777" w:rsidR="00102107" w:rsidRPr="00F86AA9" w:rsidRDefault="00102107" w:rsidP="00102107">
      <w:pPr>
        <w:pStyle w:val="Heading1"/>
        <w:ind w:left="0" w:right="0"/>
        <w:rPr>
          <w:rStyle w:val="eop"/>
          <w:sz w:val="32"/>
          <w:szCs w:val="32"/>
        </w:rPr>
        <w:bidi w:val="0"/>
      </w:pPr>
      <w:r>
        <w:rPr>
          <w:rStyle w:val="eop"/>
          <w:sz w:val="32"/>
          <w:szCs w:val="32"/>
          <w:lang w:val="ga"/>
          <w:b w:val="1"/>
          <w:bCs w:val="1"/>
          <w:i w:val="0"/>
          <w:iCs w:val="0"/>
          <w:u w:val="none"/>
          <w:vertAlign w:val="baseline"/>
          <w:rtl w:val="0"/>
        </w:rPr>
        <w:t xml:space="preserve">Bainisteoir Cúnta</w:t>
      </w:r>
    </w:p>
    <w:p w14:paraId="66D37BDE" w14:textId="77777777" w:rsidR="00102107" w:rsidRDefault="00102107" w:rsidP="00102107">
      <w:pPr>
        <w:tabs>
          <w:tab w:val="left" w:pos="1160"/>
          <w:tab w:val="left" w:pos="1161"/>
        </w:tabs>
        <w:spacing w:before="13" w:line="247" w:lineRule="auto"/>
        <w:rPr>
          <w:rStyle w:val="eop"/>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3917"/>
        <w:gridCol w:w="3942"/>
      </w:tblGrid>
      <w:tr w:rsidR="00102107" w:rsidRPr="00F86AA9" w14:paraId="1680733B" w14:textId="77777777" w:rsidTr="00AE757D">
        <w:trPr>
          <w:trHeight w:val="479"/>
        </w:trPr>
        <w:tc>
          <w:tcPr>
            <w:tcW w:w="2761" w:type="dxa"/>
          </w:tcPr>
          <w:p w14:paraId="5A43D7E7" w14:textId="77777777" w:rsidR="00102107" w:rsidRPr="00F86AA9" w:rsidRDefault="00102107" w:rsidP="00AE757D">
            <w:pPr>
              <w:rPr>
                <w:rFonts w:asciiTheme="minorHAnsi" w:hAnsiTheme="minorHAnsi" w:cstheme="minorHAnsi"/>
              </w:rPr>
            </w:pPr>
          </w:p>
        </w:tc>
        <w:tc>
          <w:tcPr>
            <w:tcW w:w="3917" w:type="dxa"/>
          </w:tcPr>
          <w:p w14:paraId="77BE941A" w14:textId="77777777" w:rsidR="00102107" w:rsidRPr="00F86AA9" w:rsidRDefault="00102107" w:rsidP="00AE757D">
            <w:pPr>
              <w:rPr>
                <w:rFonts w:asciiTheme="minorHAnsi" w:hAnsiTheme="minorHAnsi" w:cstheme="minorHAnsi"/>
                <w:b/>
                <w:i/>
              </w:rPr>
              <w:bidi w:val="0"/>
            </w:pPr>
            <w:r>
              <w:rPr>
                <w:rFonts w:asciiTheme="minorHAnsi" w:cstheme="minorHAnsi" w:hAnsiTheme="minorHAnsi"/>
                <w:lang w:val="ga"/>
                <w:b w:val="1"/>
                <w:bCs w:val="1"/>
                <w:i w:val="1"/>
                <w:iCs w:val="1"/>
                <w:u w:val="none"/>
                <w:vertAlign w:val="baseline"/>
                <w:rtl w:val="0"/>
              </w:rPr>
              <w:t xml:space="preserve">RIACHTANACH </w:t>
            </w:r>
          </w:p>
        </w:tc>
        <w:tc>
          <w:tcPr>
            <w:tcW w:w="3942" w:type="dxa"/>
          </w:tcPr>
          <w:p w14:paraId="6544ABD2" w14:textId="77777777" w:rsidR="00102107" w:rsidRPr="00F86AA9" w:rsidRDefault="00102107" w:rsidP="00AE757D">
            <w:pPr>
              <w:rPr>
                <w:rFonts w:asciiTheme="minorHAnsi" w:hAnsiTheme="minorHAnsi" w:cstheme="minorHAnsi"/>
                <w:b/>
                <w:i/>
              </w:rPr>
              <w:bidi w:val="0"/>
            </w:pPr>
            <w:r>
              <w:rPr>
                <w:rFonts w:asciiTheme="minorHAnsi" w:cstheme="minorHAnsi" w:hAnsiTheme="minorHAnsi"/>
                <w:lang w:val="ga"/>
                <w:b w:val="1"/>
                <w:bCs w:val="1"/>
                <w:i w:val="1"/>
                <w:iCs w:val="1"/>
                <w:u w:val="none"/>
                <w:vertAlign w:val="baseline"/>
                <w:rtl w:val="0"/>
              </w:rPr>
              <w:t xml:space="preserve">INMHIANAITHE</w:t>
            </w:r>
          </w:p>
        </w:tc>
      </w:tr>
      <w:tr w:rsidR="00102107" w:rsidRPr="00F86AA9" w14:paraId="11C01F3E" w14:textId="77777777" w:rsidTr="00AE757D">
        <w:trPr>
          <w:trHeight w:val="3500"/>
        </w:trPr>
        <w:tc>
          <w:tcPr>
            <w:tcW w:w="2761" w:type="dxa"/>
          </w:tcPr>
          <w:p w14:paraId="58D14D0A" w14:textId="77777777" w:rsidR="00102107" w:rsidRPr="00F86AA9" w:rsidRDefault="00102107" w:rsidP="00AE757D">
            <w:pPr>
              <w:rPr>
                <w:rFonts w:asciiTheme="minorHAnsi" w:hAnsiTheme="minorHAnsi" w:cstheme="minorHAnsi"/>
                <w:b/>
                <w:i/>
                <w:sz w:val="20"/>
                <w:szCs w:val="20"/>
              </w:rPr>
              <w:bidi w:val="0"/>
            </w:pPr>
            <w:r>
              <w:rPr>
                <w:rFonts w:asciiTheme="minorHAnsi" w:cstheme="minorHAnsi" w:hAnsiTheme="minorHAnsi"/>
                <w:sz w:val="20"/>
                <w:szCs w:val="20"/>
                <w:lang w:val="ga"/>
                <w:b w:val="1"/>
                <w:bCs w:val="1"/>
                <w:i w:val="1"/>
                <w:iCs w:val="1"/>
                <w:u w:val="none"/>
                <w:vertAlign w:val="baseline"/>
                <w:rtl w:val="0"/>
              </w:rPr>
              <w:t xml:space="preserve">TAITHÍ OIBRE </w:t>
            </w:r>
            <w:r>
              <w:rPr>
                <w:rFonts w:asciiTheme="minorHAnsi" w:cstheme="minorHAnsi" w:hAnsiTheme="minorHAnsi"/>
                <w:sz w:val="20"/>
                <w:szCs w:val="20"/>
                <w:lang w:val="ga"/>
                <w:b w:val="0"/>
                <w:bCs w:val="0"/>
                <w:i w:val="0"/>
                <w:iCs w:val="0"/>
                <w:u w:val="none"/>
                <w:vertAlign w:val="baseline"/>
                <w:rtl w:val="0"/>
              </w:rPr>
              <w:br w:type="textWrapping"/>
            </w:r>
            <w:r>
              <w:rPr>
                <w:rFonts w:asciiTheme="minorHAnsi" w:cstheme="minorHAnsi" w:hAnsiTheme="minorHAnsi"/>
                <w:sz w:val="20"/>
                <w:szCs w:val="20"/>
                <w:lang w:val="ga"/>
                <w:b w:val="1"/>
                <w:bCs w:val="1"/>
                <w:i w:val="1"/>
                <w:iCs w:val="1"/>
                <w:u w:val="none"/>
                <w:vertAlign w:val="baseline"/>
                <w:rtl w:val="0"/>
              </w:rPr>
              <w:t xml:space="preserve">AGUS PRÓIFÍL PHEARSANTA</w:t>
            </w:r>
          </w:p>
          <w:p w14:paraId="708551B8" w14:textId="77777777" w:rsidR="00102107" w:rsidRPr="00F86AA9" w:rsidRDefault="00102107" w:rsidP="00AE757D">
            <w:pPr>
              <w:rPr>
                <w:rFonts w:asciiTheme="minorHAnsi" w:hAnsiTheme="minorHAnsi" w:cstheme="minorHAnsi"/>
              </w:rPr>
            </w:pPr>
          </w:p>
          <w:p w14:paraId="459CFEEC" w14:textId="77777777" w:rsidR="00102107" w:rsidRPr="00F86AA9" w:rsidRDefault="00102107" w:rsidP="00AE757D">
            <w:pPr>
              <w:rPr>
                <w:rFonts w:asciiTheme="minorHAnsi" w:hAnsiTheme="minorHAnsi" w:cstheme="minorHAnsi"/>
              </w:rPr>
            </w:pPr>
          </w:p>
          <w:p w14:paraId="32EC7FF9" w14:textId="77777777" w:rsidR="00102107" w:rsidRPr="00F86AA9" w:rsidRDefault="00102107" w:rsidP="00AE757D">
            <w:pPr>
              <w:rPr>
                <w:rFonts w:asciiTheme="minorHAnsi" w:hAnsiTheme="minorHAnsi" w:cstheme="minorHAnsi"/>
              </w:rPr>
            </w:pPr>
          </w:p>
          <w:p w14:paraId="35F63DF0" w14:textId="77777777" w:rsidR="00102107" w:rsidRPr="00F86AA9" w:rsidRDefault="00102107" w:rsidP="00AE757D">
            <w:pPr>
              <w:rPr>
                <w:rFonts w:asciiTheme="minorHAnsi" w:hAnsiTheme="minorHAnsi" w:cstheme="minorHAnsi"/>
              </w:rPr>
            </w:pPr>
          </w:p>
        </w:tc>
        <w:tc>
          <w:tcPr>
            <w:tcW w:w="3917" w:type="dxa"/>
          </w:tcPr>
          <w:p w14:paraId="42B2E8CB"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oibre a léiríonn tionscnaíocht agus an cumas glacadh le hathrú agus dúshláin nua</w:t>
            </w:r>
          </w:p>
          <w:p w14:paraId="64998DF5" w14:textId="77777777" w:rsidR="00102107" w:rsidRPr="00F86AA9" w:rsidRDefault="00102107" w:rsidP="00AE757D">
            <w:pPr>
              <w:rPr>
                <w:rFonts w:asciiTheme="minorHAnsi" w:hAnsiTheme="minorHAnsi" w:cstheme="minorHAnsi"/>
                <w:sz w:val="20"/>
                <w:szCs w:val="20"/>
              </w:rPr>
            </w:pPr>
          </w:p>
          <w:p w14:paraId="71E7E484"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Cur chuige solúbtha leis an gcumas oibriú go neamhspleách nó mar chuid d’fhoireann</w:t>
            </w:r>
          </w:p>
          <w:p w14:paraId="68368719" w14:textId="77777777" w:rsidR="00102107" w:rsidRPr="00F86AA9" w:rsidRDefault="00102107" w:rsidP="00AE757D">
            <w:pPr>
              <w:rPr>
                <w:rFonts w:asciiTheme="minorHAnsi" w:hAnsiTheme="minorHAnsi" w:cstheme="minorHAnsi"/>
                <w:sz w:val="20"/>
                <w:szCs w:val="20"/>
              </w:rPr>
            </w:pPr>
          </w:p>
          <w:p w14:paraId="0EE9C0B2"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Scileanna ceannasaíochta agus bainistithe daoine</w:t>
            </w:r>
          </w:p>
          <w:p w14:paraId="389234BF" w14:textId="77777777" w:rsidR="00102107" w:rsidRPr="00F86AA9" w:rsidRDefault="00102107" w:rsidP="00AE757D">
            <w:pPr>
              <w:rPr>
                <w:rFonts w:asciiTheme="minorHAnsi" w:hAnsiTheme="minorHAnsi" w:cstheme="minorHAnsi"/>
                <w:sz w:val="20"/>
                <w:szCs w:val="20"/>
              </w:rPr>
            </w:pPr>
          </w:p>
          <w:p w14:paraId="5BFE532F" w14:textId="77777777" w:rsidR="00102107"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Scileanna ardchaighdeáin maidir le cumarsáid agus oibriú mar fhoireann</w:t>
            </w:r>
          </w:p>
          <w:p w14:paraId="46CA1D12" w14:textId="77777777" w:rsidR="00102107" w:rsidRPr="00F86AA9" w:rsidRDefault="00102107" w:rsidP="00AE757D">
            <w:pPr>
              <w:rPr>
                <w:rFonts w:asciiTheme="minorHAnsi" w:hAnsiTheme="minorHAnsi" w:cstheme="minorHAnsi"/>
                <w:sz w:val="20"/>
                <w:szCs w:val="20"/>
              </w:rPr>
            </w:pPr>
          </w:p>
          <w:p w14:paraId="52CA2410" w14:textId="77777777" w:rsidR="00102107" w:rsidRPr="00F86AA9" w:rsidRDefault="00102107" w:rsidP="00AE757D">
            <w:pPr>
              <w:rPr>
                <w:rFonts w:asciiTheme="minorHAnsi" w:hAnsiTheme="minorHAnsi" w:cstheme="minorHAnsi"/>
                <w:sz w:val="20"/>
                <w:szCs w:val="20"/>
              </w:rPr>
            </w:pPr>
          </w:p>
        </w:tc>
        <w:tc>
          <w:tcPr>
            <w:tcW w:w="3942" w:type="dxa"/>
          </w:tcPr>
          <w:p w14:paraId="2FD66290"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bainistíochta/maoirseachta roimhe seo</w:t>
            </w:r>
          </w:p>
          <w:p w14:paraId="4E90059A" w14:textId="77777777" w:rsidR="00102107" w:rsidRPr="00F86AA9" w:rsidRDefault="00102107" w:rsidP="00AE757D">
            <w:pPr>
              <w:rPr>
                <w:rFonts w:asciiTheme="minorHAnsi" w:hAnsiTheme="minorHAnsi" w:cstheme="minorHAnsi"/>
                <w:sz w:val="20"/>
                <w:szCs w:val="20"/>
              </w:rPr>
            </w:pPr>
          </w:p>
          <w:p w14:paraId="0633D63E" w14:textId="77777777" w:rsidR="00102107"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ag cur tionscnaimh Eagraíochta chun feidhme</w:t>
            </w:r>
          </w:p>
          <w:p w14:paraId="0DAEAE37" w14:textId="77777777" w:rsidR="00102107" w:rsidRPr="00F86AA9" w:rsidRDefault="00102107" w:rsidP="00AE757D">
            <w:pPr>
              <w:rPr>
                <w:rFonts w:asciiTheme="minorHAnsi" w:hAnsiTheme="minorHAnsi" w:cstheme="minorHAnsi"/>
                <w:sz w:val="20"/>
                <w:szCs w:val="20"/>
              </w:rPr>
            </w:pPr>
          </w:p>
          <w:p w14:paraId="015E3579" w14:textId="77777777" w:rsidR="00102107"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i mBainistiú Tionscadal</w:t>
            </w:r>
          </w:p>
          <w:p w14:paraId="16360CFF" w14:textId="77777777" w:rsidR="00102107" w:rsidRPr="00F86AA9" w:rsidRDefault="00102107" w:rsidP="00AE757D">
            <w:pPr>
              <w:rPr>
                <w:rFonts w:asciiTheme="minorHAnsi" w:hAnsiTheme="minorHAnsi" w:cstheme="minorHAnsi"/>
                <w:sz w:val="20"/>
                <w:szCs w:val="20"/>
              </w:rPr>
            </w:pPr>
          </w:p>
          <w:p w14:paraId="329D424B"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ag bainistiú roinnt tionscadal</w:t>
            </w:r>
          </w:p>
          <w:p w14:paraId="56050A4E" w14:textId="77777777" w:rsidR="00102107" w:rsidRPr="00F86AA9" w:rsidRDefault="00102107" w:rsidP="00AE757D">
            <w:pPr>
              <w:rPr>
                <w:rFonts w:asciiTheme="minorHAnsi" w:hAnsiTheme="minorHAnsi" w:cstheme="minorHAnsi"/>
                <w:sz w:val="20"/>
                <w:szCs w:val="20"/>
              </w:rPr>
            </w:pPr>
          </w:p>
          <w:p w14:paraId="1A69265F" w14:textId="77777777" w:rsidR="00102107"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i mbainistiú airgeadais/mbuiséadú</w:t>
            </w:r>
          </w:p>
          <w:p w14:paraId="4EF1C601" w14:textId="77777777" w:rsidR="00102107" w:rsidRDefault="00102107" w:rsidP="00AE757D">
            <w:pPr>
              <w:rPr>
                <w:rFonts w:asciiTheme="minorHAnsi" w:hAnsiTheme="minorHAnsi" w:cstheme="minorHAnsi"/>
                <w:sz w:val="20"/>
                <w:szCs w:val="20"/>
              </w:rPr>
            </w:pPr>
          </w:p>
          <w:p w14:paraId="2C45F6BF" w14:textId="77777777" w:rsidR="00102107"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Taithí i mBainistiú Sláinte agus Sábháilteachta</w:t>
            </w:r>
          </w:p>
          <w:p w14:paraId="1317C3D3"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w:t>
            </w:r>
          </w:p>
        </w:tc>
      </w:tr>
      <w:tr w:rsidR="00102107" w:rsidRPr="00F86AA9" w14:paraId="0B034D4F" w14:textId="77777777" w:rsidTr="00AE757D">
        <w:tc>
          <w:tcPr>
            <w:tcW w:w="2761" w:type="dxa"/>
          </w:tcPr>
          <w:p w14:paraId="127B39BC" w14:textId="77777777" w:rsidR="00102107" w:rsidRPr="00F86AA9" w:rsidRDefault="00102107" w:rsidP="00AE757D">
            <w:pPr>
              <w:rPr>
                <w:rFonts w:asciiTheme="minorHAnsi" w:hAnsiTheme="minorHAnsi" w:cstheme="minorHAnsi"/>
              </w:rPr>
              <w:bidi w:val="0"/>
            </w:pPr>
            <w:r>
              <w:rPr>
                <w:rFonts w:asciiTheme="minorHAnsi" w:cstheme="minorHAnsi" w:hAnsiTheme="minorHAnsi"/>
                <w:sz w:val="20"/>
                <w:szCs w:val="20"/>
                <w:lang w:val="ga"/>
                <w:b w:val="1"/>
                <w:bCs w:val="1"/>
                <w:i w:val="1"/>
                <w:iCs w:val="1"/>
                <w:u w:val="none"/>
                <w:vertAlign w:val="baseline"/>
                <w:rtl w:val="0"/>
              </w:rPr>
              <w:t xml:space="preserve">EOLAS AR AN EAGRAÍOCHT </w:t>
            </w:r>
          </w:p>
          <w:p w14:paraId="1C629B38" w14:textId="77777777" w:rsidR="00102107" w:rsidRPr="00F86AA9" w:rsidRDefault="00102107" w:rsidP="00AE757D">
            <w:pPr>
              <w:rPr>
                <w:rFonts w:asciiTheme="minorHAnsi" w:hAnsiTheme="minorHAnsi" w:cstheme="minorHAnsi"/>
              </w:rPr>
            </w:pPr>
          </w:p>
          <w:p w14:paraId="0DE9767C" w14:textId="77777777" w:rsidR="00102107" w:rsidRPr="00F86AA9" w:rsidRDefault="00102107" w:rsidP="00AE757D">
            <w:pPr>
              <w:rPr>
                <w:rFonts w:asciiTheme="minorHAnsi" w:hAnsiTheme="minorHAnsi" w:cstheme="minorHAnsi"/>
              </w:rPr>
            </w:pPr>
          </w:p>
          <w:p w14:paraId="50731CEE" w14:textId="77777777" w:rsidR="00102107" w:rsidRPr="00F86AA9" w:rsidRDefault="00102107" w:rsidP="00AE757D">
            <w:pPr>
              <w:rPr>
                <w:rFonts w:asciiTheme="minorHAnsi" w:hAnsiTheme="minorHAnsi" w:cstheme="minorHAnsi"/>
              </w:rPr>
            </w:pPr>
          </w:p>
        </w:tc>
        <w:tc>
          <w:tcPr>
            <w:tcW w:w="3917" w:type="dxa"/>
          </w:tcPr>
          <w:p w14:paraId="6B29C4E7"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Eolas ar na rannóga éagsúla san eagraíocht agus tuiscint ar na freagrachtaí a ghabhann le ról an Bhainisteora Cúnta laistigh de na rannóga sin</w:t>
            </w:r>
          </w:p>
          <w:p w14:paraId="3C73C815" w14:textId="77777777" w:rsidR="00102107" w:rsidRPr="00F86AA9" w:rsidRDefault="00102107" w:rsidP="00AE757D">
            <w:pPr>
              <w:rPr>
                <w:rFonts w:asciiTheme="minorHAnsi" w:hAnsiTheme="minorHAnsi" w:cstheme="minorHAnsi"/>
                <w:sz w:val="20"/>
                <w:szCs w:val="20"/>
              </w:rPr>
            </w:pPr>
          </w:p>
          <w:p w14:paraId="40CF9257"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Tuiscint a léiriú ar na dúshláin straitéiseacha atá roimh an eagraíocht</w:t>
            </w:r>
          </w:p>
          <w:p w14:paraId="762DDCBC" w14:textId="77777777" w:rsidR="00102107" w:rsidRPr="00F86AA9" w:rsidRDefault="00102107" w:rsidP="00AE757D">
            <w:pPr>
              <w:rPr>
                <w:rFonts w:asciiTheme="minorHAnsi" w:hAnsiTheme="minorHAnsi" w:cstheme="minorHAnsi"/>
                <w:sz w:val="20"/>
                <w:szCs w:val="20"/>
              </w:rPr>
            </w:pPr>
          </w:p>
          <w:p w14:paraId="5879FCED"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Tuiscint a léiriú ar na naisc idir an straitéis agus pleananna gnó agus na cuspóirí agus spriocanna oibríochtúla</w:t>
            </w:r>
          </w:p>
          <w:p w14:paraId="5AE8E7D6" w14:textId="77777777" w:rsidR="00102107" w:rsidRPr="00F86AA9" w:rsidRDefault="00102107" w:rsidP="00AE757D">
            <w:pPr>
              <w:rPr>
                <w:rFonts w:asciiTheme="minorHAnsi" w:hAnsiTheme="minorHAnsi" w:cstheme="minorHAnsi"/>
                <w:sz w:val="20"/>
                <w:szCs w:val="20"/>
              </w:rPr>
            </w:pPr>
          </w:p>
          <w:p w14:paraId="3412F17B"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Tuiscint a léiriú ar an mBreisoideachas agus Oiliúint laistigh de BOOLI agus a chomhtháthú</w:t>
            </w:r>
          </w:p>
          <w:p w14:paraId="55C6D55F" w14:textId="77777777" w:rsidR="00102107" w:rsidRPr="00F86AA9" w:rsidRDefault="00102107" w:rsidP="00AE757D">
            <w:pPr>
              <w:rPr>
                <w:rFonts w:asciiTheme="minorHAnsi" w:hAnsiTheme="minorHAnsi" w:cstheme="minorHAnsi"/>
                <w:sz w:val="20"/>
                <w:szCs w:val="20"/>
              </w:rPr>
            </w:pPr>
          </w:p>
        </w:tc>
        <w:tc>
          <w:tcPr>
            <w:tcW w:w="3942" w:type="dxa"/>
          </w:tcPr>
          <w:p w14:paraId="47F4879C" w14:textId="77777777" w:rsidR="00102107" w:rsidRPr="00F86AA9" w:rsidRDefault="00102107" w:rsidP="00AE757D">
            <w:pPr>
              <w:rPr>
                <w:rFonts w:asciiTheme="minorHAnsi" w:hAnsiTheme="minorHAnsi" w:cstheme="minorHAnsi"/>
              </w:rPr>
            </w:pPr>
          </w:p>
        </w:tc>
      </w:tr>
      <w:tr w:rsidR="00102107" w:rsidRPr="00F86AA9" w14:paraId="0B085ECA" w14:textId="77777777" w:rsidTr="00AE757D">
        <w:tc>
          <w:tcPr>
            <w:tcW w:w="2761" w:type="dxa"/>
          </w:tcPr>
          <w:p w14:paraId="18B976D1" w14:textId="77777777" w:rsidR="00102107" w:rsidRPr="00F86AA9" w:rsidRDefault="00102107" w:rsidP="00AE757D">
            <w:pPr>
              <w:rPr>
                <w:rFonts w:asciiTheme="minorHAnsi" w:hAnsiTheme="minorHAnsi" w:cstheme="minorHAnsi"/>
                <w:b/>
                <w:i/>
                <w:sz w:val="20"/>
                <w:szCs w:val="20"/>
              </w:rPr>
              <w:bidi w:val="0"/>
            </w:pPr>
            <w:r>
              <w:rPr>
                <w:rFonts w:asciiTheme="minorHAnsi" w:cstheme="minorHAnsi" w:hAnsiTheme="minorHAnsi"/>
                <w:sz w:val="20"/>
                <w:szCs w:val="20"/>
                <w:lang w:val="ga"/>
                <w:b w:val="1"/>
                <w:bCs w:val="1"/>
                <w:i w:val="1"/>
                <w:iCs w:val="1"/>
                <w:u w:val="none"/>
                <w:vertAlign w:val="baseline"/>
                <w:rtl w:val="0"/>
              </w:rPr>
              <w:t xml:space="preserve">OIDEACHAS &amp; OILIÚINT/FORBAIRT</w:t>
            </w:r>
          </w:p>
          <w:p w14:paraId="1E0FDC5C" w14:textId="77777777" w:rsidR="00102107" w:rsidRPr="00F86AA9" w:rsidRDefault="00102107" w:rsidP="00AE757D">
            <w:pPr>
              <w:rPr>
                <w:rFonts w:asciiTheme="minorHAnsi" w:hAnsiTheme="minorHAnsi" w:cstheme="minorHAnsi"/>
                <w:b/>
                <w:i/>
                <w:sz w:val="20"/>
                <w:szCs w:val="20"/>
              </w:rPr>
            </w:pPr>
          </w:p>
          <w:p w14:paraId="6185843F" w14:textId="77777777" w:rsidR="00102107" w:rsidRPr="00F86AA9" w:rsidRDefault="00102107" w:rsidP="00AE757D">
            <w:pPr>
              <w:rPr>
                <w:rFonts w:asciiTheme="minorHAnsi" w:hAnsiTheme="minorHAnsi" w:cstheme="minorHAnsi"/>
                <w:b/>
                <w:i/>
                <w:sz w:val="20"/>
                <w:szCs w:val="20"/>
              </w:rPr>
            </w:pPr>
          </w:p>
          <w:p w14:paraId="5A2F4205" w14:textId="77777777" w:rsidR="00102107" w:rsidRPr="00F86AA9" w:rsidRDefault="00102107" w:rsidP="00AE757D">
            <w:pPr>
              <w:rPr>
                <w:rFonts w:asciiTheme="minorHAnsi" w:hAnsiTheme="minorHAnsi" w:cstheme="minorHAnsi"/>
                <w:b/>
                <w:i/>
                <w:sz w:val="20"/>
                <w:szCs w:val="20"/>
              </w:rPr>
            </w:pPr>
          </w:p>
          <w:p w14:paraId="6204B18D" w14:textId="77777777" w:rsidR="00102107" w:rsidRPr="00F86AA9" w:rsidRDefault="00102107" w:rsidP="00AE757D">
            <w:pPr>
              <w:rPr>
                <w:rFonts w:asciiTheme="minorHAnsi" w:hAnsiTheme="minorHAnsi" w:cstheme="minorHAnsi"/>
                <w:b/>
                <w:i/>
                <w:sz w:val="20"/>
                <w:szCs w:val="20"/>
              </w:rPr>
            </w:pPr>
          </w:p>
        </w:tc>
        <w:tc>
          <w:tcPr>
            <w:tcW w:w="3917" w:type="dxa"/>
          </w:tcPr>
          <w:p w14:paraId="691C521A" w14:textId="77777777" w:rsidR="00102107" w:rsidRPr="00F86AA9" w:rsidRDefault="00102107" w:rsidP="00AE757D">
            <w:pPr>
              <w:rPr>
                <w:rFonts w:asciiTheme="minorHAnsi" w:hAnsiTheme="minorHAnsi" w:cstheme="minorHAnsi"/>
                <w:b/>
                <w:i/>
                <w:sz w:val="20"/>
                <w:szCs w:val="20"/>
              </w:rPr>
              <w:bidi w:val="0"/>
            </w:pPr>
            <w:r>
              <w:rPr>
                <w:rFonts w:asciiTheme="minorHAnsi" w:cstheme="minorHAnsi" w:hAnsiTheme="minorHAnsi"/>
                <w:sz w:val="20"/>
                <w:szCs w:val="20"/>
                <w:lang w:val="ga"/>
                <w:b w:val="0"/>
                <w:bCs w:val="0"/>
                <w:i w:val="0"/>
                <w:iCs w:val="0"/>
                <w:u w:val="none"/>
                <w:vertAlign w:val="baseline"/>
                <w:rtl w:val="0"/>
              </w:rPr>
              <w:t xml:space="preserve">* Cáilíocht Leibhéal 7 ar Chreat Náisiúnta na gCáilíochtaí nó a comhionann, agus/nó taithí oibre ábhartha shuntasach; bheadh Cáilíocht(aí) tríú leibhéal i ndisciplín(í) ábhartha atá ag teacht leis an ról seo ina bhuntáiste soiléir.</w:t>
            </w:r>
          </w:p>
        </w:tc>
        <w:tc>
          <w:tcPr>
            <w:tcW w:w="3942" w:type="dxa"/>
          </w:tcPr>
          <w:p w14:paraId="7E868E27" w14:textId="77777777" w:rsidR="00102107" w:rsidRPr="00F86AA9" w:rsidRDefault="00102107" w:rsidP="00AE757D">
            <w:pPr>
              <w:rPr>
                <w:rFonts w:asciiTheme="minorHAnsi" w:hAnsiTheme="minorHAnsi" w:cstheme="minorHAnsi"/>
                <w:b/>
                <w:i/>
                <w:sz w:val="20"/>
                <w:szCs w:val="20"/>
              </w:rPr>
            </w:pPr>
          </w:p>
        </w:tc>
      </w:tr>
      <w:tr w:rsidR="00102107" w:rsidRPr="00F86AA9" w14:paraId="5B144D38" w14:textId="77777777" w:rsidTr="00AE757D">
        <w:tc>
          <w:tcPr>
            <w:tcW w:w="2761" w:type="dxa"/>
          </w:tcPr>
          <w:p w14:paraId="5B291F28" w14:textId="77777777" w:rsidR="00102107" w:rsidRPr="00F86AA9" w:rsidRDefault="00102107" w:rsidP="00AE757D">
            <w:pPr>
              <w:rPr>
                <w:rFonts w:asciiTheme="minorHAnsi" w:hAnsiTheme="minorHAnsi" w:cstheme="minorHAnsi"/>
                <w:b/>
                <w:i/>
                <w:sz w:val="20"/>
                <w:szCs w:val="20"/>
              </w:rPr>
              <w:bidi w:val="0"/>
            </w:pPr>
            <w:r>
              <w:rPr>
                <w:rFonts w:asciiTheme="minorHAnsi" w:cstheme="minorHAnsi" w:hAnsiTheme="minorHAnsi"/>
                <w:sz w:val="20"/>
                <w:szCs w:val="20"/>
                <w:lang w:val="ga"/>
                <w:b w:val="1"/>
                <w:bCs w:val="1"/>
                <w:i w:val="1"/>
                <w:iCs w:val="1"/>
                <w:u w:val="none"/>
                <w:vertAlign w:val="baseline"/>
                <w:rtl w:val="0"/>
              </w:rPr>
              <w:t xml:space="preserve">CÚINSÍ/RIACHTANAIS SPEISIALTA </w:t>
            </w:r>
          </w:p>
          <w:p w14:paraId="539D2F13" w14:textId="77777777" w:rsidR="00102107" w:rsidRPr="00F86AA9" w:rsidRDefault="00102107" w:rsidP="00AE757D">
            <w:pPr>
              <w:rPr>
                <w:rFonts w:asciiTheme="minorHAnsi" w:hAnsiTheme="minorHAnsi" w:cstheme="minorHAnsi"/>
                <w:sz w:val="20"/>
                <w:szCs w:val="20"/>
              </w:rPr>
            </w:pPr>
          </w:p>
          <w:p w14:paraId="5023DB2C" w14:textId="77777777" w:rsidR="00102107" w:rsidRPr="00F86AA9" w:rsidRDefault="00102107" w:rsidP="00AE757D">
            <w:pPr>
              <w:rPr>
                <w:rFonts w:asciiTheme="minorHAnsi" w:hAnsiTheme="minorHAnsi" w:cstheme="minorHAnsi"/>
                <w:sz w:val="20"/>
                <w:szCs w:val="20"/>
              </w:rPr>
            </w:pPr>
          </w:p>
        </w:tc>
        <w:tc>
          <w:tcPr>
            <w:tcW w:w="3917" w:type="dxa"/>
          </w:tcPr>
          <w:p w14:paraId="0A9BF6B6" w14:textId="6DD4C270"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D'fhéadfadh taisteal a bheith ina chuid riachtanach den ról seo agus ní mór d'iarrthóirí a bheith a bheith in ann riachtanais taistil an phoist a chomhlíonadh</w:t>
            </w:r>
          </w:p>
          <w:p w14:paraId="1C5461C9" w14:textId="77777777" w:rsidR="00102107" w:rsidRPr="00F86AA9" w:rsidRDefault="00102107" w:rsidP="00AE757D">
            <w:pPr>
              <w:rPr>
                <w:rFonts w:asciiTheme="minorHAnsi" w:hAnsiTheme="minorHAnsi" w:cstheme="minorHAnsi"/>
                <w:sz w:val="20"/>
                <w:szCs w:val="20"/>
              </w:rPr>
            </w:pPr>
          </w:p>
          <w:p w14:paraId="6C38224D" w14:textId="77777777" w:rsidR="00102107" w:rsidRPr="00F86AA9" w:rsidRDefault="00102107" w:rsidP="00AE757D">
            <w:pPr>
              <w:rPr>
                <w:rFonts w:asciiTheme="minorHAnsi" w:hAnsiTheme="minorHAnsi" w:cstheme="minorHAnsi"/>
                <w:sz w:val="20"/>
                <w:szCs w:val="20"/>
              </w:rPr>
              <w:bidi w:val="0"/>
            </w:pPr>
            <w:r>
              <w:rPr>
                <w:rFonts w:asciiTheme="minorHAnsi" w:cstheme="minorHAnsi" w:hAnsiTheme="minorHAnsi"/>
                <w:sz w:val="20"/>
                <w:szCs w:val="20"/>
                <w:lang w:val="ga"/>
                <w:b w:val="0"/>
                <w:bCs w:val="0"/>
                <w:i w:val="0"/>
                <w:iCs w:val="0"/>
                <w:u w:val="none"/>
                <w:vertAlign w:val="baseline"/>
                <w:rtl w:val="0"/>
              </w:rPr>
              <w:t xml:space="preserve">* Toilteanach a bheith ag obair le linn uaireanta solúbtha ó am go chéile de réir mar is gá.</w:t>
            </w:r>
          </w:p>
        </w:tc>
        <w:tc>
          <w:tcPr>
            <w:tcW w:w="3942" w:type="dxa"/>
          </w:tcPr>
          <w:p w14:paraId="4088CC59" w14:textId="5812A4C4" w:rsidR="00102107" w:rsidRPr="00F86AA9" w:rsidRDefault="00102107" w:rsidP="00AE757D">
            <w:pPr>
              <w:rPr>
                <w:rFonts w:asciiTheme="minorHAnsi" w:hAnsiTheme="minorHAnsi" w:cstheme="minorHAnsi"/>
                <w:sz w:val="20"/>
                <w:szCs w:val="20"/>
              </w:rPr>
            </w:pPr>
          </w:p>
        </w:tc>
      </w:tr>
    </w:tbl>
    <w:p w14:paraId="34E343D9" w14:textId="77777777" w:rsidR="00102107" w:rsidRPr="00562D07" w:rsidRDefault="00102107" w:rsidP="00102107">
      <w:pPr>
        <w:tabs>
          <w:tab w:val="left" w:pos="1160"/>
          <w:tab w:val="left" w:pos="1161"/>
        </w:tabs>
        <w:spacing w:before="13" w:line="247" w:lineRule="auto"/>
        <w:rPr>
          <w:rStyle w:val="eop"/>
        </w:rPr>
      </w:pPr>
    </w:p>
    <w:p w14:paraId="0DAEA1E5" w14:textId="77777777" w:rsidR="00102107" w:rsidRDefault="00102107" w:rsidP="00102107">
      <w:pPr>
        <w:tabs>
          <w:tab w:val="left" w:pos="1160"/>
          <w:tab w:val="left" w:pos="1161"/>
        </w:tabs>
        <w:spacing w:before="13" w:line="247" w:lineRule="auto"/>
        <w:rPr>
          <w:rStyle w:val="eop"/>
        </w:rPr>
      </w:pPr>
    </w:p>
    <w:p w14:paraId="7F857B4B" w14:textId="77777777" w:rsidR="00102107" w:rsidRPr="00516603" w:rsidRDefault="00102107" w:rsidP="00102107">
      <w:pPr>
        <w:widowControl/>
        <w:autoSpaceDE/>
        <w:autoSpaceDN/>
        <w:spacing w:before="100" w:beforeAutospacing="1" w:after="100" w:afterAutospacing="1"/>
        <w:contextualSpacing/>
        <w:outlineLvl w:val="1"/>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Inniúlachtaí Riachtanacha</w:t>
      </w:r>
    </w:p>
    <w:p w14:paraId="3ED7F9C9" w14:textId="77777777" w:rsidR="00102107"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Táthar tar éis roinnt inniúlachtaí a aithint mar inniúlachtaí riachtanacha chun an ról seo a fheidhmiú go héifeachtach. Liostaítear na hinniúlachtaí sin anseo thíos.</w:t>
      </w:r>
    </w:p>
    <w:p w14:paraId="63AB314D" w14:textId="77777777" w:rsidR="008A5C97" w:rsidRPr="00516603" w:rsidRDefault="008A5C97" w:rsidP="00102107">
      <w:pPr>
        <w:widowControl/>
        <w:autoSpaceDE/>
        <w:autoSpaceDN/>
        <w:spacing w:before="100" w:beforeAutospacing="1" w:after="100" w:afterAutospacing="1"/>
        <w:contextualSpacing/>
        <w:rPr>
          <w:rFonts w:asciiTheme="minorHAnsi" w:eastAsia="Times New Roman" w:hAnsiTheme="minorHAnsi" w:cstheme="minorHAnsi"/>
        </w:rPr>
      </w:pPr>
    </w:p>
    <w:p w14:paraId="7E967280"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Agus tú ag líonadh isteach na foirme iarratais, tabhair do d'aire an méid a leanas:</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Ní féidir freagairtí maidir le gach inniúlacht a bheith níos faide ná </w:t>
      </w:r>
      <w:r>
        <w:rPr>
          <w:rFonts w:asciiTheme="minorHAnsi" w:cstheme="minorHAnsi" w:eastAsia="Times New Roman" w:hAnsiTheme="minorHAnsi"/>
          <w:lang w:val="ga"/>
          <w:b w:val="1"/>
          <w:bCs w:val="1"/>
          <w:i w:val="0"/>
          <w:iCs w:val="0"/>
          <w:u w:val="none"/>
          <w:vertAlign w:val="baseline"/>
          <w:rtl w:val="0"/>
        </w:rPr>
        <w:t xml:space="preserve">300 focal</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1"/>
          <w:bCs w:val="1"/>
          <w:i w:val="0"/>
          <w:iCs w:val="0"/>
          <w:u w:val="none"/>
          <w:vertAlign w:val="baseline"/>
          <w:rtl w:val="0"/>
        </w:rPr>
        <w:t xml:space="preserve">• </w:t>
      </w:r>
      <w:r>
        <w:rPr>
          <w:rFonts w:asciiTheme="minorHAnsi" w:cstheme="minorHAnsi" w:eastAsia="Times New Roman" w:hAnsiTheme="minorHAnsi"/>
          <w:lang w:val="ga"/>
          <w:b w:val="0"/>
          <w:bCs w:val="0"/>
          <w:i w:val="0"/>
          <w:iCs w:val="0"/>
          <w:u w:val="none"/>
          <w:vertAlign w:val="baseline"/>
          <w:rtl w:val="0"/>
        </w:rPr>
        <w:t xml:space="preserve">Ba cheart </w:t>
      </w:r>
      <w:r>
        <w:rPr>
          <w:rFonts w:asciiTheme="minorHAnsi" w:cstheme="minorHAnsi" w:eastAsia="Times New Roman" w:hAnsiTheme="minorHAnsi"/>
          <w:lang w:val="ga"/>
          <w:b w:val="1"/>
          <w:bCs w:val="1"/>
          <w:i w:val="0"/>
          <w:iCs w:val="0"/>
          <w:u w:val="none"/>
          <w:vertAlign w:val="baseline"/>
          <w:rtl w:val="0"/>
        </w:rPr>
        <w:t xml:space="preserve">pointí le hurchair</w:t>
      </w:r>
      <w:r>
        <w:rPr>
          <w:rFonts w:asciiTheme="minorHAnsi" w:cstheme="minorHAnsi" w:eastAsia="Times New Roman" w:hAnsiTheme="minorHAnsi"/>
          <w:lang w:val="ga"/>
          <w:b w:val="0"/>
          <w:bCs w:val="0"/>
          <w:i w:val="0"/>
          <w:iCs w:val="0"/>
          <w:u w:val="none"/>
          <w:vertAlign w:val="baseline"/>
          <w:rtl w:val="0"/>
        </w:rPr>
        <w:t xml:space="preserve"> a úsáid seachas téacs fada</w:t>
      </w:r>
    </w:p>
    <w:p w14:paraId="6CB39A93" w14:textId="77777777" w:rsidR="00102107" w:rsidRPr="00516603" w:rsidRDefault="00102107" w:rsidP="00102107">
      <w:pPr>
        <w:widowControl/>
        <w:autoSpaceDE/>
        <w:autoSpaceDN/>
        <w:contextualSpacing/>
        <w:rPr>
          <w:rFonts w:asciiTheme="minorHAnsi" w:eastAsia="Times New Roman" w:hAnsiTheme="minorHAnsi" w:cstheme="minorHAnsi"/>
        </w:rPr>
      </w:pPr>
    </w:p>
    <w:p w14:paraId="413DDFD4"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4.1 Mianach na Ceannasaíochta</w:t>
      </w:r>
    </w:p>
    <w:p w14:paraId="7DC0AD8A"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 Léiríonn an t-iarrthóir solúbthacht agus oscailteacht i leith athruithe, ag tacú go dearfach le cur chun feidhme bealaí oibre nua</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Tacaíonn an t-iarrthóir le forbairt agus cur chun feidhme beartas agus nósanna imeachta laistigh dá réimse féin agus cuireann le cuspóirí eagraíochtúla níos leithne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Tuigeann an t-iarrthóir na himpleachtaí níos leithne a bhaineann le cinntí agus gníomhartha, agus idirspleáchais agus tosaíochtaí freasúla á gcur san áireamh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Uasmhéadaíonn an t-iarrthóir rannpháirtíocht na foirne trí úinéireacht a spreagadh, tacaíocht a chur ar fáil agus comhar éifeachtach a chothú</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Forbraíonn an t-iarrthóir dearcthaí eolacha ar shaincheisteanna ábhartha, cuireann sé nó sí in iúl iad, agus bíonn sé nó sí rannpháirteach ar bhealach tairbheach i raon fóram agus suíomhanna</w:t>
      </w:r>
    </w:p>
    <w:p w14:paraId="63CE8C0E" w14:textId="77777777" w:rsidR="00102107" w:rsidRPr="00516603" w:rsidRDefault="00102107" w:rsidP="00102107">
      <w:pPr>
        <w:widowControl/>
        <w:autoSpaceDE/>
        <w:autoSpaceDN/>
        <w:contextualSpacing/>
        <w:rPr>
          <w:rFonts w:asciiTheme="minorHAnsi" w:eastAsia="Times New Roman" w:hAnsiTheme="minorHAnsi" w:cstheme="minorHAnsi"/>
        </w:rPr>
      </w:pPr>
    </w:p>
    <w:p w14:paraId="05DFD7EC"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4.2 Anailís agus Cinnteoireacht</w:t>
      </w:r>
    </w:p>
    <w:p w14:paraId="776B1C3F"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 Taispeánann an t-iarrthóir scileanna láidre anailísíochta, ag dul i ngleic le ceisteanna ar bhealach struchtúrtha agus oscailte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Déanann an t-iarrthóir a c(h)uid féin d'eolas casta agus déanann sé nó sí measúnú air le raon foinsí (scríofa, labhartha agus uimhriúla)</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Baineann an t-iarrthóir úsáid as sonraí agus fianaise go héifeachtach chun tuiscint a fháil ar shaincheisteanna, roghanna a mheas agus tacú le cinnteoireacht</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Aithníonn an t-iarrthóir príomhthéamaí, rioscaí agus deiseanna, agus tátail fhónta agus chothroma á baint astu</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Tuigeann an t-iarrthóir iarmhairtí féideartha na gcinntí agus na ngníomhartha a dhéantar agus déanann sé nó sí plean dá réir</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Baineann an t-iarrthóir leas as cruthaitheacht agus seiftiúlacht agus réitigh phraiticiúla agus éifeachtacha á bhforbairt</w:t>
      </w:r>
    </w:p>
    <w:p w14:paraId="6327A0D5" w14:textId="77777777" w:rsidR="00102107" w:rsidRPr="00516603" w:rsidRDefault="00102107" w:rsidP="00102107">
      <w:pPr>
        <w:widowControl/>
        <w:autoSpaceDE/>
        <w:autoSpaceDN/>
        <w:contextualSpacing/>
        <w:rPr>
          <w:rFonts w:asciiTheme="minorHAnsi" w:eastAsia="Times New Roman" w:hAnsiTheme="minorHAnsi" w:cstheme="minorHAnsi"/>
        </w:rPr>
      </w:pPr>
    </w:p>
    <w:p w14:paraId="025206A4"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4.3 Bainistiú agus Soláthar Torthaí</w:t>
      </w:r>
    </w:p>
    <w:p w14:paraId="1FD56D57"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 Glacann an t-iarrthóir freagracht as cuspóirí comhaontaithe a bhaint amach agus torthaí a sholáthar</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Pleanálann agus bainistíonn an t-iarrthóir roinnt gníomhaíochtaí oibre agus tionscadal, agus cuireann sé nó sí chun cinn iad, ar bhealach struchtúrtha agus éifeachtach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Bainistíonn an t-iarrthóir am agus acmhainní ar bhealach éifeachtúil, agus coinne aige nó aici le dúshláin agus ag gníomhú go réamhghníomhach chun dul i ngleic leo</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Coinníonn an t-iarrthóir fócas láidir ar fhreastal ar riachtanais na bpáirtithe leasmhara inmheánacha agus seachtracha</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Cinntíonn an t-iarrthóir go soláthraítear an obair ar ardchaighdeán, in am agus i gcomhréir leis na ceanglais chomhaontaithe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Baineann an t-iarrthóir úsáid as acmhainní ar bhealach éifeachtach agus lorgaíonn sé nó sí deiseanna le héifeachtúlacht agus soláthar seirbhísí a fheabhsú</w:t>
      </w:r>
    </w:p>
    <w:p w14:paraId="59D05914" w14:textId="77777777" w:rsidR="00102107" w:rsidRPr="00516603" w:rsidRDefault="00102107" w:rsidP="00102107">
      <w:pPr>
        <w:widowControl/>
        <w:autoSpaceDE/>
        <w:autoSpaceDN/>
        <w:contextualSpacing/>
        <w:rPr>
          <w:rFonts w:asciiTheme="minorHAnsi" w:eastAsia="Times New Roman" w:hAnsiTheme="minorHAnsi" w:cstheme="minorHAnsi"/>
        </w:rPr>
      </w:pPr>
    </w:p>
    <w:p w14:paraId="28F64722"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4.4 Scileanna Idirphearsanta agus Cumarsáide</w:t>
      </w:r>
    </w:p>
    <w:p w14:paraId="0B13A84A"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 Déanann an t-iarrthóir cumarsáid shoiléir ar bhealach muiníneach agus gairmiúil, ó bhéal agus i scríbhinn araon</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Éisteann an t-iarrthóir go gníomhach agus glacann sé nó sí páirt thairbheach i gcumarsáid an dá bhealach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Cruthaíonn agus cothaíonn an t-iarrthóir caidrimh oibre dhearfacha le comhghleacaithe, páirtithe leasmhara agus comhpháirtithe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Téann an t-iarrthóir i bhfeidhm ar dhaoine eile agus cuireann sé nó sí smaointe ina luí orthu ar bhealach measúil agus éifeachtach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Oibríonn an t-iarrthóir go comhoibríoch chun cuspóirí comhroinnte a bhaint amach agus chun fadhbanna a réiteach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Léiríonn an t-iarrthóir gairmiúlacht agus críonnacht i ngach idirghníomhaíocht</w:t>
      </w:r>
    </w:p>
    <w:p w14:paraId="0C2BD68F" w14:textId="77777777" w:rsidR="00102107" w:rsidRDefault="00102107" w:rsidP="00102107">
      <w:pPr>
        <w:widowControl/>
        <w:autoSpaceDE/>
        <w:autoSpaceDN/>
        <w:contextualSpacing/>
        <w:rPr>
          <w:rFonts w:asciiTheme="minorHAnsi" w:eastAsia="Times New Roman" w:hAnsiTheme="minorHAnsi" w:cstheme="minorHAnsi"/>
        </w:rPr>
      </w:pPr>
    </w:p>
    <w:p w14:paraId="08D2DDDB" w14:textId="77777777" w:rsidR="00102107" w:rsidRPr="00516603" w:rsidRDefault="00102107" w:rsidP="00102107">
      <w:pPr>
        <w:widowControl/>
        <w:autoSpaceDE/>
        <w:autoSpaceDN/>
        <w:contextualSpacing/>
        <w:rPr>
          <w:rFonts w:asciiTheme="minorHAnsi" w:eastAsia="Times New Roman" w:hAnsiTheme="minorHAnsi" w:cstheme="minorHAnsi"/>
        </w:rPr>
      </w:pPr>
    </w:p>
    <w:p w14:paraId="1C95CCFD"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4.5 Saineolas, Oilteacht agus Féinfhorbairt</w:t>
      </w:r>
    </w:p>
    <w:p w14:paraId="39E5C2C1"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rPr>
        <w:bidi w:val="0"/>
      </w:pPr>
      <w:r>
        <w:rPr>
          <w:rFonts w:asciiTheme="minorHAnsi" w:cstheme="minorHAnsi" w:eastAsia="Times New Roman" w:hAnsiTheme="minorHAnsi"/>
          <w:lang w:val="ga"/>
          <w:b w:val="0"/>
          <w:bCs w:val="0"/>
          <w:i w:val="0"/>
          <w:iCs w:val="0"/>
          <w:u w:val="none"/>
          <w:vertAlign w:val="baseline"/>
          <w:rtl w:val="0"/>
        </w:rPr>
        <w:t xml:space="preserve">• Léiríonn an t-iarrthóir tuiscint chruinn ar an ról, ar na cuspóirí a ghabhann leis agus ar conas a chuireann sé le hobair na heagraíochta i gcoitinne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Forbraíonn an t-iarrthóir an t-eolas agus na scileanna is gá maidir leis an ról, agus cuireann sé i bhfeidhm ar ardchaighdeán iad</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Bíonn an t-iarrthóir chun dáta i gcónaí maidir leis na forbairtí, beartais agus cleachtais is déanaí a théann i bhfeidhm ar a réimse féin agus ar an tseirbhís phoiblí i gcoitinne</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Déanann an t-iarrthóir machnamh ar a f(h)eidhmíocht féin agus lorgaíonn sé nó sí deiseanna foghlama agus forbartha go gníomhach</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Roinneann an t-iarrthóir saineolas le comhghleacaithe chun tacú le héifeachtacht na foirne agus na heagraíochta</w:t>
      </w:r>
    </w:p>
    <w:p w14:paraId="3E6D2C79" w14:textId="77777777" w:rsidR="00102107" w:rsidRPr="00516603" w:rsidRDefault="00102107" w:rsidP="00102107">
      <w:pPr>
        <w:widowControl/>
        <w:autoSpaceDE/>
        <w:autoSpaceDN/>
        <w:contextualSpacing/>
        <w:rPr>
          <w:rFonts w:asciiTheme="minorHAnsi" w:eastAsia="Times New Roman" w:hAnsiTheme="minorHAnsi" w:cstheme="minorHAnsi"/>
        </w:rPr>
      </w:pPr>
    </w:p>
    <w:p w14:paraId="7D4FE6EF"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rPr>
        <w:bidi w:val="0"/>
      </w:pPr>
      <w:r>
        <w:rPr>
          <w:rFonts w:asciiTheme="minorHAnsi" w:cstheme="minorHAnsi" w:eastAsia="Times New Roman" w:hAnsiTheme="minorHAnsi"/>
          <w:lang w:val="ga"/>
          <w:b w:val="1"/>
          <w:bCs w:val="1"/>
          <w:i w:val="0"/>
          <w:iCs w:val="0"/>
          <w:u w:val="none"/>
          <w:vertAlign w:val="baseline"/>
          <w:rtl w:val="0"/>
        </w:rPr>
        <w:t xml:space="preserve">4.6 Treallús agus Tiomantas do Luachanna na Seirbhíse Poiblí</w:t>
      </w:r>
    </w:p>
    <w:p w14:paraId="48FE06CD" w14:textId="4E0C2A0D" w:rsidR="00102107" w:rsidRPr="008A5C97" w:rsidRDefault="00102107" w:rsidP="008A5C97">
      <w:pPr>
        <w:widowControl/>
        <w:autoSpaceDE/>
        <w:autoSpaceDN/>
        <w:spacing w:before="100" w:beforeAutospacing="1" w:after="100" w:afterAutospacing="1"/>
        <w:contextualSpacing/>
        <w:rPr>
          <w:sz w:val="9"/>
        </w:rPr>
        <w:bidi w:val="0"/>
      </w:pPr>
      <w:r>
        <w:rPr>
          <w:rFonts w:asciiTheme="minorHAnsi" w:cstheme="minorHAnsi" w:eastAsia="Times New Roman" w:hAnsiTheme="minorHAnsi"/>
          <w:lang w:val="ga"/>
          <w:b w:val="0"/>
          <w:bCs w:val="0"/>
          <w:i w:val="0"/>
          <w:iCs w:val="0"/>
          <w:u w:val="none"/>
          <w:vertAlign w:val="baseline"/>
          <w:rtl w:val="0"/>
        </w:rPr>
        <w:t xml:space="preserve">• Léiríonn an t-iarrthóir tiomantas láidir do sheirbhísí poiblí d'ardchaighdeán a sholáthar</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Coinníonn an t-iarrthóir an fócas agus an éifeachtacht suas agus é nó í ag obair faoi bhrú nó ag dul i ngleic le héilimh fhreasúla</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Léiríonn an t-iarrthóir tionscnaíocht agus úinéireacht maidir leis an obair a chur chun cinn agus le dul i ngleic le dúshláin</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Gníomhaíonn an t-iarrthóir le hionracas, gairmiúlacht agus iontaofacht i gcónaí</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Díríonn an t-iarrthóir ar riachtanais na bhfoghlaimeoirí, na bhfostaithe agus an phobail i gcoitinne le linn seirbhísí a sholáthar</w:t>
      </w:r>
      <w:r>
        <w:rPr>
          <w:rFonts w:asciiTheme="minorHAnsi" w:cstheme="minorHAnsi" w:eastAsia="Times New Roman" w:hAnsiTheme="minorHAnsi"/>
          <w:lang w:val="ga"/>
          <w:b w:val="0"/>
          <w:bCs w:val="0"/>
          <w:i w:val="0"/>
          <w:iCs w:val="0"/>
          <w:u w:val="none"/>
          <w:vertAlign w:val="baseline"/>
          <w:rtl w:val="0"/>
        </w:rPr>
        <w:br w:type="textWrapping"/>
      </w:r>
      <w:r>
        <w:rPr>
          <w:rFonts w:asciiTheme="minorHAnsi" w:cstheme="minorHAnsi" w:eastAsia="Times New Roman" w:hAnsiTheme="minorHAnsi"/>
          <w:lang w:val="ga"/>
          <w:b w:val="0"/>
          <w:bCs w:val="0"/>
          <w:i w:val="0"/>
          <w:iCs w:val="0"/>
          <w:u w:val="none"/>
          <w:vertAlign w:val="baseline"/>
          <w:rtl w:val="0"/>
        </w:rPr>
        <w:t xml:space="preserve">• Cloíonn an t-iarrthóir leis na caighdeáin is airde maidir le heitic, ionracas agus cuntasacht i gcomhréir le luachanna na seirbhíse poiblí</w:t>
      </w:r>
    </w:p>
    <w:p w14:paraId="43DBA15B" w14:textId="77777777" w:rsidR="00102107" w:rsidRDefault="00102107" w:rsidP="00823CD5">
      <w:pPr>
        <w:pStyle w:val="BodyText"/>
        <w:spacing w:before="4"/>
        <w:ind w:left="0"/>
        <w:rPr>
          <w:b/>
          <w:bCs/>
        </w:rPr>
      </w:pPr>
    </w:p>
    <w:p w14:paraId="1FFBE111" w14:textId="5457B585" w:rsidR="00823CD5" w:rsidRPr="00823CD5" w:rsidRDefault="00823CD5" w:rsidP="00823CD5">
      <w:pPr>
        <w:pStyle w:val="BodyText"/>
        <w:spacing w:before="4"/>
        <w:ind w:left="0"/>
        <w:rPr>
          <w:b/>
          <w:bCs/>
        </w:rPr>
        <w:bidi w:val="0"/>
      </w:pPr>
      <w:r>
        <w:rPr>
          <w:lang w:val="ga"/>
          <w:b w:val="1"/>
          <w:bCs w:val="1"/>
          <w:i w:val="0"/>
          <w:iCs w:val="0"/>
          <w:u w:val="none"/>
          <w:vertAlign w:val="baseline"/>
          <w:rtl w:val="0"/>
        </w:rPr>
        <w:t xml:space="preserve">Téarmaí agus Coinníollacha</w:t>
      </w:r>
    </w:p>
    <w:p w14:paraId="1CF603B2" w14:textId="77777777" w:rsidR="00823CD5" w:rsidRPr="00823CD5" w:rsidRDefault="00823CD5" w:rsidP="00823CD5">
      <w:pPr>
        <w:pStyle w:val="BodyText"/>
        <w:spacing w:before="4"/>
      </w:pPr>
    </w:p>
    <w:p w14:paraId="24F8982F" w14:textId="5A61C6D3" w:rsidR="00823CD5" w:rsidRPr="00823CD5" w:rsidRDefault="00823CD5" w:rsidP="00823CD5">
      <w:pPr>
        <w:pStyle w:val="BodyText"/>
        <w:spacing w:before="4"/>
        <w:ind w:left="0"/>
        <w:rPr>
          <w:b/>
          <w:bCs/>
        </w:rPr>
        <w:bidi w:val="0"/>
      </w:pPr>
      <w:r>
        <w:rPr>
          <w:lang w:val="ga"/>
          <w:b w:val="1"/>
          <w:bCs w:val="1"/>
          <w:i w:val="0"/>
          <w:iCs w:val="0"/>
          <w:u w:val="none"/>
          <w:vertAlign w:val="baseline"/>
          <w:rtl w:val="0"/>
        </w:rPr>
        <w:t xml:space="preserve">Tuarastal: €61,952 is ea túsphointe an scála</w:t>
      </w:r>
    </w:p>
    <w:p w14:paraId="6FF318B7" w14:textId="76937BBA" w:rsidR="00823CD5" w:rsidRPr="00823CD5" w:rsidRDefault="00823CD5" w:rsidP="00823CD5">
      <w:pPr>
        <w:pStyle w:val="BodyText"/>
        <w:spacing w:before="4"/>
        <w:ind w:left="0"/>
        <w:bidi w:val="0"/>
      </w:pPr>
      <w:r>
        <w:rPr>
          <w:lang w:val="ga"/>
          <w:b w:val="0"/>
          <w:bCs w:val="0"/>
          <w:i w:val="0"/>
          <w:iCs w:val="0"/>
          <w:u w:val="none"/>
          <w:vertAlign w:val="baseline"/>
          <w:rtl w:val="0"/>
        </w:rPr>
        <w:t xml:space="preserve">I gcás daoine atá ag dul isteach sa ghrád seo den chéad uair nó iad siúd a thosaíonn san Earnáil Phoiblí den chéad uair, beidh an pá tosaigh ag íosmhéid an scála incrimintigh mar a luaitear thuas. Ní dhéanfar aon phlé air sin. Beidh scála pá incriminteach i gceist ina dhiaidh sin, de réir C/L 0052/2025. D’fhéadfadh taithí roimh ré san earnáil phoiblí sa ghrád céanna a bheith i dteideal sochair incrimintigh. Socrófar é seo nuair a cheapfar an t-iarrthóir sa phost. Féadfar an ráta íocaíochta a athrú ó am go ham de réir bheartas pá an Rialtais.</w:t>
      </w:r>
    </w:p>
    <w:p w14:paraId="5C0815EC" w14:textId="77777777" w:rsidR="00823CD5" w:rsidRPr="00823CD5" w:rsidRDefault="00823CD5" w:rsidP="00823CD5">
      <w:pPr>
        <w:pStyle w:val="BodyText"/>
        <w:spacing w:before="4"/>
      </w:pPr>
    </w:p>
    <w:p w14:paraId="3D3DD8E0" w14:textId="386FD2F2" w:rsidR="00823CD5" w:rsidRDefault="00823CD5" w:rsidP="00823CD5">
      <w:pPr>
        <w:pStyle w:val="BodyText"/>
        <w:spacing w:before="4"/>
        <w:ind w:left="0"/>
        <w:bidi w:val="0"/>
      </w:pPr>
      <w:r>
        <w:rPr>
          <w:sz w:val="24"/>
          <w:szCs w:val="24"/>
          <w:lang w:val="ga"/>
          <w:b w:val="1"/>
          <w:bCs w:val="1"/>
          <w:i w:val="0"/>
          <w:iCs w:val="0"/>
          <w:u w:val="none"/>
          <w:vertAlign w:val="baseline"/>
          <w:rtl w:val="0"/>
        </w:rPr>
        <w:t xml:space="preserve">Uaireanta an chloig in aghaidh na seachtaine:</w:t>
      </w:r>
      <w:r>
        <w:rPr>
          <w:sz w:val="24"/>
          <w:szCs w:val="24"/>
          <w:lang w:val="ga"/>
          <w:b w:val="0"/>
          <w:bCs w:val="0"/>
          <w:i w:val="0"/>
          <w:iCs w:val="0"/>
          <w:u w:val="none"/>
          <w:vertAlign w:val="baseline"/>
          <w:rtl w:val="0"/>
        </w:rPr>
        <w:t xml:space="preserve"> </w:t>
      </w:r>
      <w:r>
        <w:rPr>
          <w:lang w:val="ga"/>
          <w:b w:val="0"/>
          <w:bCs w:val="0"/>
          <w:i w:val="0"/>
          <w:iCs w:val="0"/>
          <w:u w:val="none"/>
          <w:vertAlign w:val="baseline"/>
          <w:rtl w:val="0"/>
        </w:rPr>
        <w:t xml:space="preserve">35 uair an chloig in aghaidh na seachtaine. Is post buan lánaimseartha é seo. </w:t>
      </w:r>
    </w:p>
    <w:p w14:paraId="77967039" w14:textId="77777777" w:rsidR="00987FC1" w:rsidRDefault="00987FC1" w:rsidP="00823CD5">
      <w:pPr>
        <w:pStyle w:val="BodyText"/>
        <w:spacing w:before="4"/>
        <w:ind w:left="0"/>
      </w:pPr>
    </w:p>
    <w:p w14:paraId="2B720134" w14:textId="067CD07D" w:rsidR="00987FC1" w:rsidRPr="00F12199" w:rsidRDefault="00987FC1" w:rsidP="00823CD5">
      <w:pPr>
        <w:pStyle w:val="BodyText"/>
        <w:spacing w:before="4"/>
        <w:ind w:left="0"/>
        <w:rPr>
          <w:sz w:val="24"/>
          <w:szCs w:val="24"/>
        </w:rPr>
        <w:bidi w:val="0"/>
      </w:pPr>
      <w:r>
        <w:rPr>
          <w:sz w:val="24"/>
          <w:szCs w:val="24"/>
          <w:lang w:val="ga"/>
          <w:b w:val="1"/>
          <w:bCs w:val="1"/>
          <w:i w:val="0"/>
          <w:iCs w:val="0"/>
          <w:u w:val="none"/>
          <w:vertAlign w:val="baseline"/>
          <w:rtl w:val="0"/>
        </w:rPr>
        <w:t xml:space="preserve">Suíomh: </w:t>
      </w:r>
      <w:r>
        <w:rPr>
          <w:sz w:val="24"/>
          <w:szCs w:val="24"/>
          <w:lang w:val="ga"/>
          <w:b w:val="0"/>
          <w:bCs w:val="0"/>
          <w:i w:val="0"/>
          <w:iCs w:val="0"/>
          <w:u w:val="none"/>
          <w:vertAlign w:val="baseline"/>
          <w:rtl w:val="0"/>
        </w:rPr>
        <w:t xml:space="preserve">Ar dtús: An Coláiste Breisoideachais &amp; Breisoiliúna, Campas Charraig an Chaisleáin, Baile Átha Luain, Co. na hIarmhí. Is ag an suíomh thuas a chuirfear an té a cheapfar ag obair ar dtús. Mar sin féin, coimeádann BOOLI an ceart acu féin thú a shannadh d’aon suíomh eile de réir mar a éilíonn an tseirbhís é, agus ba cheart d'iarrthóirí a thabhairt faoi deara </w:t>
      </w:r>
      <w:r>
        <w:rPr>
          <w:lang w:val="ga"/>
          <w:b w:val="0"/>
          <w:bCs w:val="0"/>
          <w:i w:val="0"/>
          <w:iCs w:val="0"/>
          <w:u w:val="none"/>
          <w:vertAlign w:val="baseline"/>
          <w:rtl w:val="0"/>
        </w:rPr>
        <w:t xml:space="preserve">go bhféadfaí an ról a athlonnú go Co. an Longfoirt níos déanaí</w:t>
      </w:r>
    </w:p>
    <w:p w14:paraId="34FC58C5" w14:textId="4FE642A6" w:rsidR="000E20DB" w:rsidRPr="00F12199" w:rsidRDefault="000E20DB" w:rsidP="00823CD5">
      <w:pPr>
        <w:pStyle w:val="BodyText"/>
        <w:spacing w:before="4"/>
        <w:ind w:left="0"/>
      </w:pPr>
    </w:p>
    <w:p w14:paraId="0C9E61D2" w14:textId="77777777" w:rsidR="000E20DB" w:rsidRPr="003A0DF5" w:rsidRDefault="000E20DB" w:rsidP="000E20DB">
      <w:pPr>
        <w:pStyle w:val="Heading1"/>
        <w:spacing w:before="88"/>
        <w:ind w:left="0"/>
        <w:jc w:val="left"/>
        <w:rPr>
          <w:sz w:val="23"/>
          <w:szCs w:val="23"/>
        </w:rPr>
        <w:bidi w:val="0"/>
      </w:pPr>
      <w:r>
        <w:rPr>
          <w:sz w:val="23"/>
          <w:szCs w:val="23"/>
          <w:lang w:val="ga"/>
          <w:b w:val="1"/>
          <w:bCs w:val="1"/>
          <w:i w:val="0"/>
          <w:iCs w:val="0"/>
          <w:u w:val="none"/>
          <w:vertAlign w:val="baseline"/>
          <w:rtl w:val="0"/>
        </w:rPr>
        <w:t xml:space="preserve">Gearrliostú</w:t>
      </w:r>
    </w:p>
    <w:p w14:paraId="331B6877" w14:textId="77777777" w:rsidR="000E20DB" w:rsidRPr="000E20DB" w:rsidRDefault="000E20DB" w:rsidP="000E20DB">
      <w:pPr>
        <w:pStyle w:val="BodyText"/>
        <w:spacing w:before="20" w:line="256" w:lineRule="auto"/>
        <w:ind w:left="0" w:right="366"/>
        <w:bidi w:val="0"/>
      </w:pPr>
      <w:r>
        <w:rPr>
          <w:lang w:val="ga"/>
          <w:b w:val="0"/>
          <w:bCs w:val="0"/>
          <w:i w:val="0"/>
          <w:iCs w:val="0"/>
          <w:u w:val="none"/>
          <w:vertAlign w:val="baseline"/>
          <w:rtl w:val="0"/>
        </w:rPr>
        <w:t xml:space="preserve">Forchoimeádann BOOLI an ceart chun iarrthóirí a ghearrliostú, ar bhealach a shíltear a bheith cuí, le dul ar aghaidh go dtí céim agallaimh an chomórtais. Déanfar gearrliostú ar bhonn an eolais a sholáthrófar ar an bhFoirm Iarratais agus ar an líon folúntas is dócha a líonfar. Mar sin, is chun do leasa féin é cuntas mionsonraithe agus cruinn a chur ar fáil ar an bhfoirm iarratais maidir le do cháilíochtaí/thaithí. Cuirfidh an próiseas gearrliostaithe seo deis ar fáil chun foirm iarratais gach iarratasóra a mheas i gcoinne critéar réamhshocraithe a léiríonn na scileanna agus an taithí a shíltear a bheith riachtanach do ról ar an leibhéal seo.</w:t>
      </w:r>
    </w:p>
    <w:p w14:paraId="3D837965" w14:textId="77777777" w:rsidR="000E20DB" w:rsidRPr="003A0DF5" w:rsidRDefault="000E20DB" w:rsidP="000E20DB">
      <w:pPr>
        <w:pStyle w:val="BodyText"/>
        <w:spacing w:before="3"/>
        <w:ind w:left="258"/>
        <w:rPr>
          <w:sz w:val="23"/>
          <w:szCs w:val="23"/>
        </w:rPr>
      </w:pPr>
    </w:p>
    <w:p w14:paraId="77D4DB33" w14:textId="77777777" w:rsidR="000E20DB" w:rsidRPr="003A0DF5" w:rsidRDefault="000E20DB" w:rsidP="000E20DB">
      <w:pPr>
        <w:pStyle w:val="Heading1"/>
        <w:ind w:left="0"/>
        <w:jc w:val="left"/>
        <w:rPr>
          <w:sz w:val="23"/>
          <w:szCs w:val="23"/>
        </w:rPr>
        <w:bidi w:val="0"/>
      </w:pPr>
      <w:r>
        <w:rPr>
          <w:sz w:val="23"/>
          <w:szCs w:val="23"/>
          <w:lang w:val="ga"/>
          <w:b w:val="1"/>
          <w:bCs w:val="1"/>
          <w:i w:val="0"/>
          <w:iCs w:val="0"/>
          <w:u w:val="none"/>
          <w:vertAlign w:val="baseline"/>
          <w:rtl w:val="0"/>
        </w:rPr>
        <w:t xml:space="preserve">Agallamh</w:t>
      </w:r>
    </w:p>
    <w:p w14:paraId="3BEA269E" w14:textId="67CA54FA" w:rsidR="000E20DB" w:rsidRPr="000E20DB" w:rsidRDefault="000E20DB" w:rsidP="000E20DB">
      <w:pPr>
        <w:pStyle w:val="BodyText"/>
        <w:spacing w:before="20" w:line="256" w:lineRule="auto"/>
        <w:ind w:left="0" w:right="366"/>
        <w:bidi w:val="0"/>
      </w:pPr>
      <w:r>
        <w:rPr>
          <w:lang w:val="ga"/>
          <w:b w:val="0"/>
          <w:bCs w:val="0"/>
          <w:i w:val="0"/>
          <w:iCs w:val="0"/>
          <w:u w:val="none"/>
          <w:vertAlign w:val="baseline"/>
          <w:rtl w:val="0"/>
        </w:rPr>
        <w:t xml:space="preserve">Cuirfidh BOOLI na hiarrthóirí a gearrliostaíodh faoi agallamh ar bhonn inniúlachta agus is ar an mbonn sin a dhéanfar an rogha. D'fhéadfadh agallamh dara céim a bheith mar chuid den phróiseas agallaimh. Cuirfear tuilleadh sonraí ar fáil d’iarrthóirí má éiríonn leo i ngach céim. </w:t>
      </w:r>
    </w:p>
    <w:p w14:paraId="20D8553D" w14:textId="77777777" w:rsidR="000E20DB" w:rsidRPr="000E20DB" w:rsidRDefault="000E20DB" w:rsidP="000E20DB">
      <w:pPr>
        <w:pStyle w:val="BodyText"/>
        <w:spacing w:before="20" w:line="256" w:lineRule="auto"/>
        <w:ind w:left="0" w:right="366"/>
      </w:pPr>
    </w:p>
    <w:p w14:paraId="04AE9230" w14:textId="77777777" w:rsidR="00CB28FD" w:rsidRPr="00C96524" w:rsidRDefault="00CB28FD" w:rsidP="00CB28FD">
      <w:pPr>
        <w:tabs>
          <w:tab w:val="left" w:pos="1080"/>
          <w:tab w:val="left" w:pos="1081"/>
        </w:tabs>
        <w:spacing w:before="2"/>
        <w:bidi w:val="0"/>
      </w:pPr>
      <w:r>
        <w:rPr>
          <w:lang w:val="ga"/>
          <w:b w:val="1"/>
          <w:bCs w:val="1"/>
          <w:i w:val="0"/>
          <w:iCs w:val="0"/>
          <w:u w:val="none"/>
          <w:vertAlign w:val="baseline"/>
          <w:rtl w:val="0"/>
        </w:rPr>
        <w:t xml:space="preserve">Saoire Bhliantúil </w:t>
      </w:r>
    </w:p>
    <w:p w14:paraId="0A193D90" w14:textId="3E621950" w:rsidR="000E20DB" w:rsidRDefault="00CB28FD" w:rsidP="00823CD5">
      <w:pPr>
        <w:pStyle w:val="BodyText"/>
        <w:spacing w:before="4"/>
        <w:ind w:left="0"/>
        <w:bidi w:val="0"/>
      </w:pPr>
      <w:r>
        <w:rPr>
          <w:lang w:val="ga"/>
          <w:b w:val="0"/>
          <w:bCs w:val="0"/>
          <w:i w:val="0"/>
          <w:iCs w:val="0"/>
          <w:u w:val="none"/>
          <w:vertAlign w:val="baseline"/>
          <w:rtl w:val="0"/>
        </w:rPr>
        <w:t xml:space="preserve">Maireann Bliain Saoire Bhliantúil BOOLI ó mhí Eanáir go mí na Nollag. Tá 30 lá in aghaidh na bliana ar fáil mar shaoire bhliantúil don phost seo agus ceadófar laethanta saoire poiblí in éineacht le tréimhsí dúnta gairide de réir mar a cheadaítear le haghaidh na Nollag agus na Cásca. Tabhair do d'aire go mbeidh méid na saoire bliantúla a bheidh ceadaithe pro rata, de réir fhad do chonartha agus an dáta a thosaíonn tú an post. Tá an méid sin faoi réir na ngnáthchoinníollacha a bhaineann le saoire bhliantúil a cheadú. Tabharfar saoire bhliantúil faoi réir fhaomhadh na Bainistíochta Líne, agus ní mór í a iarraidh roimh ré</w:t>
      </w:r>
    </w:p>
    <w:p w14:paraId="65CAE69E" w14:textId="77777777" w:rsidR="00454AE0" w:rsidRDefault="00454AE0" w:rsidP="00CB28FD">
      <w:pPr>
        <w:pStyle w:val="BodyText"/>
        <w:spacing w:before="4"/>
        <w:ind w:left="0"/>
        <w:rPr>
          <w:b/>
          <w:sz w:val="24"/>
          <w:szCs w:val="24"/>
        </w:rPr>
      </w:pPr>
    </w:p>
    <w:p w14:paraId="184ADA4E" w14:textId="77777777" w:rsidR="00102107" w:rsidRPr="00823CD5" w:rsidRDefault="00102107" w:rsidP="00CB28FD">
      <w:pPr>
        <w:pStyle w:val="BodyText"/>
        <w:spacing w:before="4"/>
        <w:ind w:left="0"/>
        <w:rPr>
          <w:b/>
          <w:sz w:val="24"/>
          <w:szCs w:val="24"/>
        </w:rPr>
      </w:pPr>
    </w:p>
    <w:p w14:paraId="7904330C" w14:textId="77777777" w:rsidR="000E20DB" w:rsidRDefault="00823CD5" w:rsidP="00823CD5">
      <w:pPr>
        <w:pStyle w:val="BodyText"/>
        <w:spacing w:before="4"/>
        <w:ind w:left="0"/>
        <w:rPr>
          <w:b/>
          <w:sz w:val="24"/>
          <w:szCs w:val="24"/>
        </w:rPr>
        <w:bidi w:val="0"/>
      </w:pPr>
      <w:r>
        <w:rPr>
          <w:sz w:val="24"/>
          <w:szCs w:val="24"/>
          <w:lang w:val="ga"/>
          <w:b w:val="1"/>
          <w:bCs w:val="1"/>
          <w:i w:val="0"/>
          <w:iCs w:val="0"/>
          <w:u w:val="none"/>
          <w:vertAlign w:val="baseline"/>
          <w:rtl w:val="0"/>
        </w:rPr>
        <w:t xml:space="preserve">Critéir Cháilíochta:</w:t>
      </w:r>
    </w:p>
    <w:p w14:paraId="4A8D0634" w14:textId="77777777" w:rsidR="000E20DB" w:rsidRDefault="000E20DB" w:rsidP="00823CD5">
      <w:pPr>
        <w:pStyle w:val="BodyText"/>
        <w:spacing w:before="4"/>
        <w:ind w:left="0"/>
        <w:rPr>
          <w:b/>
          <w:sz w:val="24"/>
          <w:szCs w:val="24"/>
        </w:rPr>
      </w:pPr>
    </w:p>
    <w:p w14:paraId="08B5D090" w14:textId="324A2455" w:rsidR="00823CD5" w:rsidRPr="000E20DB" w:rsidRDefault="00823CD5" w:rsidP="00823CD5">
      <w:pPr>
        <w:pStyle w:val="BodyText"/>
        <w:spacing w:before="4"/>
        <w:ind w:left="0"/>
        <w:rPr>
          <w:sz w:val="24"/>
          <w:szCs w:val="24"/>
        </w:rPr>
        <w:bidi w:val="0"/>
      </w:pPr>
      <w:r>
        <w:rPr>
          <w:sz w:val="24"/>
          <w:szCs w:val="24"/>
          <w:lang w:val="ga"/>
          <w:b w:val="0"/>
          <w:bCs w:val="0"/>
          <w:i w:val="0"/>
          <w:iCs w:val="0"/>
          <w:u w:val="none"/>
          <w:vertAlign w:val="baseline"/>
          <w:rtl w:val="0"/>
        </w:rPr>
        <w:t xml:space="preserve">Ní mór d'iarrthóirí Sonraíocht an Duine a cheadú chomh maith leis an méid a leanas:</w:t>
      </w:r>
    </w:p>
    <w:p w14:paraId="420EC6DB" w14:textId="77777777" w:rsidR="00823CD5" w:rsidRPr="00823CD5" w:rsidRDefault="00823CD5" w:rsidP="00823CD5">
      <w:pPr>
        <w:pStyle w:val="BodyText"/>
        <w:numPr>
          <w:ilvl w:val="0"/>
          <w:numId w:val="12"/>
        </w:numPr>
        <w:spacing w:before="4"/>
        <w:rPr>
          <w:sz w:val="24"/>
          <w:szCs w:val="24"/>
        </w:rPr>
        <w:bidi w:val="0"/>
      </w:pPr>
      <w:r>
        <w:rPr>
          <w:sz w:val="24"/>
          <w:szCs w:val="24"/>
          <w:lang w:val="ga"/>
          <w:b w:val="0"/>
          <w:bCs w:val="0"/>
          <w:i w:val="0"/>
          <w:iCs w:val="0"/>
          <w:u w:val="none"/>
          <w:vertAlign w:val="baseline"/>
          <w:rtl w:val="0"/>
        </w:rPr>
        <w:t xml:space="preserve">an t-eolas riachtanach, na scileanna agus na hinniúlachtaí a bheith acu chun tabhairt faoin ról;</w:t>
      </w:r>
    </w:p>
    <w:p w14:paraId="4BEF8F48" w14:textId="77777777" w:rsidR="00823CD5" w:rsidRPr="00823CD5" w:rsidRDefault="00823CD5" w:rsidP="00823CD5">
      <w:pPr>
        <w:pStyle w:val="BodyText"/>
        <w:numPr>
          <w:ilvl w:val="0"/>
          <w:numId w:val="12"/>
        </w:numPr>
        <w:spacing w:before="4"/>
        <w:rPr>
          <w:sz w:val="24"/>
          <w:szCs w:val="24"/>
        </w:rPr>
        <w:bidi w:val="0"/>
      </w:pPr>
      <w:r>
        <w:rPr>
          <w:sz w:val="24"/>
          <w:szCs w:val="24"/>
          <w:lang w:val="ga"/>
          <w:b w:val="0"/>
          <w:bCs w:val="0"/>
          <w:i w:val="0"/>
          <w:iCs w:val="0"/>
          <w:u w:val="none"/>
          <w:vertAlign w:val="baseline"/>
          <w:rtl w:val="0"/>
        </w:rPr>
        <w:t xml:space="preserve">a bheith ábalta agus inniúil ar an ról a chomhlíonadh ar chaighdeán ard;</w:t>
      </w:r>
    </w:p>
    <w:p w14:paraId="232C74B9" w14:textId="36A9BD0A" w:rsidR="00823CD5" w:rsidRPr="00823CD5" w:rsidRDefault="00823CD5" w:rsidP="00823CD5">
      <w:pPr>
        <w:pStyle w:val="BodyText"/>
        <w:numPr>
          <w:ilvl w:val="0"/>
          <w:numId w:val="12"/>
        </w:numPr>
        <w:spacing w:before="4"/>
        <w:rPr>
          <w:sz w:val="24"/>
          <w:szCs w:val="24"/>
        </w:rPr>
        <w:bidi w:val="0"/>
      </w:pPr>
      <w:r>
        <w:rPr>
          <w:sz w:val="24"/>
          <w:szCs w:val="24"/>
          <w:lang w:val="ga"/>
          <w:b w:val="0"/>
          <w:bCs w:val="0"/>
          <w:i w:val="0"/>
          <w:iCs w:val="0"/>
          <w:u w:val="none"/>
          <w:vertAlign w:val="baseline"/>
          <w:rtl w:val="0"/>
        </w:rPr>
        <w:t xml:space="preserve">a bheith 17 mbliana d’aois ar a laghad, ar nó roimh dháta an fhógra don chomórtas earcaíochta.</w:t>
      </w:r>
    </w:p>
    <w:p w14:paraId="7B869F37" w14:textId="77777777" w:rsidR="00823CD5" w:rsidRPr="00823CD5" w:rsidRDefault="00823CD5" w:rsidP="00823CD5">
      <w:pPr>
        <w:pStyle w:val="BodyText"/>
        <w:spacing w:before="4"/>
        <w:rPr>
          <w:sz w:val="20"/>
          <w:szCs w:val="20"/>
        </w:rPr>
      </w:pPr>
    </w:p>
    <w:p w14:paraId="7728F3E3" w14:textId="7921484B" w:rsidR="00823CD5" w:rsidRPr="00823CD5" w:rsidRDefault="00823CD5" w:rsidP="00823CD5">
      <w:pPr>
        <w:pStyle w:val="BodyText"/>
        <w:spacing w:before="4"/>
        <w:ind w:left="0"/>
        <w:rPr>
          <w:b/>
          <w:bCs/>
        </w:rPr>
        <w:bidi w:val="0"/>
      </w:pPr>
      <w:r>
        <w:rPr>
          <w:lang w:val="ga"/>
          <w:b w:val="1"/>
          <w:bCs w:val="1"/>
          <w:i w:val="0"/>
          <w:iCs w:val="0"/>
          <w:u w:val="none"/>
          <w:vertAlign w:val="baseline"/>
          <w:rtl w:val="0"/>
        </w:rPr>
        <w:t xml:space="preserve">Riachtanas Saoránachta</w:t>
      </w:r>
    </w:p>
    <w:p w14:paraId="1A3A9811" w14:textId="5BEC2583" w:rsidR="00823CD5" w:rsidRPr="00823CD5" w:rsidRDefault="00823CD5" w:rsidP="00823CD5">
      <w:pPr>
        <w:pStyle w:val="BodyText"/>
        <w:spacing w:before="4"/>
        <w:ind w:left="0"/>
        <w:rPr>
          <w:b/>
          <w:bCs/>
        </w:rPr>
        <w:bidi w:val="0"/>
      </w:pPr>
      <w:r>
        <w:rPr>
          <w:lang w:val="ga"/>
          <w:b w:val="0"/>
          <w:bCs w:val="0"/>
          <w:i w:val="0"/>
          <w:iCs w:val="0"/>
          <w:u w:val="none"/>
          <w:vertAlign w:val="baseline"/>
          <w:rtl w:val="0"/>
        </w:rPr>
        <w:t xml:space="preserve">Ba cheart d’iarrthóirí a thabhairt faoi deara go bhfuil an comórtas earcaíochta oscailte do shaoránaigh an Limistéir Eorpaigh Eacnamaíoch (LEE) nó do náisiúnaigh neamh-LEE a bhfuil cead oibre bailí acu. Is é seo a leanas atá i gceist le LEE: Ballstáit an Aontais Eorpaigh; an Íoslainn; Lichtinstéin agus an Iorua. Is féidir le saoránaigh de chuid na hEilvéise, faoi chomhaontuithe an Aontais, iarratas a dhéanamh freisin.</w:t>
      </w:r>
    </w:p>
    <w:p w14:paraId="54E88E6E" w14:textId="77777777" w:rsidR="00823CD5" w:rsidRPr="00823CD5" w:rsidRDefault="00823CD5" w:rsidP="00823CD5">
      <w:pPr>
        <w:pStyle w:val="BodyText"/>
        <w:spacing w:before="4"/>
      </w:pPr>
    </w:p>
    <w:p w14:paraId="78ACEC06" w14:textId="77777777" w:rsidR="00823CD5" w:rsidRPr="00823CD5" w:rsidRDefault="00823CD5" w:rsidP="00823CD5">
      <w:pPr>
        <w:pStyle w:val="BodyText"/>
        <w:spacing w:before="4"/>
        <w:ind w:left="0"/>
        <w:rPr>
          <w:b/>
          <w:bCs/>
        </w:rPr>
        <w:bidi w:val="0"/>
      </w:pPr>
      <w:r>
        <w:rPr>
          <w:lang w:val="ga"/>
          <w:b w:val="1"/>
          <w:bCs w:val="1"/>
          <w:i w:val="0"/>
          <w:iCs w:val="0"/>
          <w:u w:val="none"/>
          <w:vertAlign w:val="baseline"/>
          <w:rtl w:val="0"/>
        </w:rPr>
        <w:t xml:space="preserve">Sláinte agus Carachtar</w:t>
      </w:r>
    </w:p>
    <w:p w14:paraId="1CE788C2" w14:textId="601B64B3" w:rsidR="00823CD5" w:rsidRDefault="00823CD5" w:rsidP="00823CD5">
      <w:pPr>
        <w:pStyle w:val="BodyText"/>
        <w:spacing w:before="4"/>
        <w:ind w:left="0"/>
        <w:bidi w:val="0"/>
      </w:pPr>
      <w:r>
        <w:rPr>
          <w:lang w:val="ga"/>
          <w:b w:val="0"/>
          <w:bCs w:val="0"/>
          <w:i w:val="0"/>
          <w:iCs w:val="0"/>
          <w:u w:val="none"/>
          <w:vertAlign w:val="baseline"/>
          <w:rtl w:val="0"/>
        </w:rPr>
        <w:t xml:space="preserve">Beidh orthu siúd atá á mbreithniú do phost, de réir rogha an fhostóra, dearbhú maidir le carachtar agus sláinte mar aon le Foirm Ghrinnfhiosrúcháin an Gharda Síochána a chomhlánú. D’fhéadfadh sé go lorgófaí teistiméireachtaí. Seans go mbeadh gá le himréiteach slándála speisialta ó roinnt post. Sa chás go mbíonn coimhlint leasa fhéideartha ann, ní dhéanfar iarrthóirí a mheas do phoist ar leith.</w:t>
      </w:r>
    </w:p>
    <w:p w14:paraId="28B475E4" w14:textId="0AA5ACDB" w:rsidR="0091061B" w:rsidRDefault="0091061B">
      <w:pPr>
        <w:widowControl/>
        <w:autoSpaceDE/>
        <w:autoSpaceDN/>
        <w:spacing w:after="160" w:line="259" w:lineRule="auto"/>
      </w:pPr>
    </w:p>
    <w:p w14:paraId="558BECDB" w14:textId="7576BE5A" w:rsidR="0007382E" w:rsidRPr="0091061B" w:rsidRDefault="0007382E" w:rsidP="0091061B">
      <w:pPr>
        <w:widowControl/>
        <w:autoSpaceDE/>
        <w:autoSpaceDN/>
        <w:spacing w:after="160"/>
        <w:jc w:val="center"/>
        <w:rPr>
          <w:b/>
        </w:rPr>
        <w:bidi w:val="0"/>
      </w:pPr>
      <w:r>
        <w:rPr>
          <w:lang w:val="ga"/>
          <w:b w:val="1"/>
          <w:bCs w:val="1"/>
          <w:i w:val="0"/>
          <w:iCs w:val="0"/>
          <w:u w:val="none"/>
          <w:vertAlign w:val="baseline"/>
          <w:rtl w:val="0"/>
        </w:rPr>
        <w:t xml:space="preserve">Iarratas agus próiseas roghnúcháin</w:t>
      </w:r>
    </w:p>
    <w:p w14:paraId="740A7F86" w14:textId="38FD0960"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Tá na sonraí uile ar fáil ar</w:t>
      </w:r>
      <w:r>
        <w:rPr>
          <w:color w:val="0000FF"/>
          <w:lang w:val="ga"/>
          <w:b w:val="0"/>
          <w:bCs w:val="0"/>
          <w:i w:val="0"/>
          <w:iCs w:val="0"/>
          <w:u w:val="none"/>
          <w:vertAlign w:val="baseline"/>
          <w:rtl w:val="0"/>
        </w:rPr>
        <w:t xml:space="preserve"> </w:t>
      </w:r>
      <w:hyperlink r:id="rId11">
        <w:r>
          <w:rPr>
            <w:color w:val="0000FF"/>
            <w:lang w:val="ga"/>
            <w:b w:val="0"/>
            <w:bCs w:val="0"/>
            <w:i w:val="0"/>
            <w:iCs w:val="0"/>
            <w:u w:val="single"/>
            <w:vertAlign w:val="baseline"/>
            <w:rtl w:val="0"/>
          </w:rPr>
          <w:t xml:space="preserve">www.etbvacancies.ie</w:t>
        </w:r>
      </w:hyperlink>
      <w:r>
        <w:rPr>
          <w:color w:val="234060"/>
          <w:lang w:val="ga"/>
          <w:b w:val="0"/>
          <w:bCs w:val="0"/>
          <w:i w:val="0"/>
          <w:iCs w:val="0"/>
          <w:u w:val="none"/>
          <w:vertAlign w:val="baseline"/>
          <w:rtl w:val="0"/>
        </w:rPr>
        <w:t xml:space="preserve">. </w:t>
      </w:r>
      <w:r>
        <w:rPr>
          <w:lang w:val="ga"/>
          <w:b w:val="0"/>
          <w:bCs w:val="0"/>
          <w:i w:val="0"/>
          <w:iCs w:val="0"/>
          <w:u w:val="none"/>
          <w:vertAlign w:val="baseline"/>
          <w:rtl w:val="0"/>
        </w:rPr>
        <w:t xml:space="preserve">Ní mór d’iarrthóirí ar mhaith leo cur isteach ar an bpost thuas iarratas a dhéanamh trí</w:t>
      </w:r>
      <w:hyperlink r:id="rId12">
        <w:r>
          <w:rPr>
            <w:color w:val="0000FF"/>
            <w:lang w:val="ga"/>
            <w:b w:val="0"/>
            <w:bCs w:val="0"/>
            <w:i w:val="0"/>
            <w:iCs w:val="0"/>
            <w:u w:val="none"/>
            <w:vertAlign w:val="baseline"/>
            <w:rtl w:val="0"/>
          </w:rPr>
          <w:t xml:space="preserve"> </w:t>
        </w:r>
        <w:r>
          <w:rPr>
            <w:color w:val="0000FF"/>
            <w:lang w:val="ga"/>
            <w:b w:val="0"/>
            <w:bCs w:val="0"/>
            <w:i w:val="0"/>
            <w:iCs w:val="0"/>
            <w:u w:val="single"/>
            <w:vertAlign w:val="baseline"/>
            <w:rtl w:val="0"/>
          </w:rPr>
          <w:t xml:space="preserve">www.etbvacancies.ie</w:t>
        </w:r>
        <w:r>
          <w:rPr>
            <w:color w:val="0000FF"/>
            <w:lang w:val="ga"/>
            <w:b w:val="0"/>
            <w:bCs w:val="0"/>
            <w:i w:val="0"/>
            <w:iCs w:val="0"/>
            <w:u w:val="none"/>
            <w:vertAlign w:val="baseline"/>
            <w:rtl w:val="0"/>
          </w:rPr>
          <w:t xml:space="preserve"> </w:t>
        </w:r>
      </w:hyperlink>
      <w:r>
        <w:rPr>
          <w:lang w:val="ga"/>
          <w:b w:val="1"/>
          <w:bCs w:val="1"/>
          <w:i w:val="0"/>
          <w:iCs w:val="0"/>
          <w:u w:val="none"/>
          <w:vertAlign w:val="baseline"/>
          <w:rtl w:val="0"/>
        </w:rPr>
        <w:t xml:space="preserve">tráth nach déanaí ná 13:00 Dé Máirt, an 3 Feabhra 2026. </w:t>
      </w:r>
      <w:r>
        <w:rPr>
          <w:lang w:val="ga"/>
          <w:b w:val="0"/>
          <w:bCs w:val="0"/>
          <w:i w:val="0"/>
          <w:iCs w:val="0"/>
          <w:u w:val="none"/>
          <w:vertAlign w:val="baseline"/>
          <w:rtl w:val="0"/>
        </w:rPr>
        <w:t xml:space="preserve">Chun sonraí a fháil maidir leis na seirbhísí a sholáthraíonn BOOLI féach</w:t>
      </w:r>
      <w:hyperlink r:id="rId13">
        <w:r>
          <w:rPr>
            <w:color w:val="0000FF"/>
            <w:lang w:val="ga"/>
            <w:b w:val="0"/>
            <w:bCs w:val="0"/>
            <w:i w:val="0"/>
            <w:iCs w:val="0"/>
            <w:u w:val="none"/>
            <w:vertAlign w:val="baseline"/>
            <w:rtl w:val="0"/>
          </w:rPr>
          <w:t xml:space="preserve"> </w:t>
        </w:r>
        <w:r>
          <w:rPr>
            <w:color w:val="0000FF"/>
            <w:lang w:val="ga"/>
            <w:b w:val="0"/>
            <w:bCs w:val="0"/>
            <w:i w:val="0"/>
            <w:iCs w:val="0"/>
            <w:u w:val="single"/>
            <w:vertAlign w:val="baseline"/>
            <w:rtl w:val="0"/>
          </w:rPr>
          <w:t xml:space="preserve">www.lwetb.ie</w:t>
        </w:r>
      </w:hyperlink>
    </w:p>
    <w:p w14:paraId="51CB1C15" w14:textId="27A6AA8E"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Is é an dáta sealadach le haghaidh agallaimh na chéad chéime ná an tseachtain dar tús 23 Feabhra 2026. Tabhair do d’aire go bhféadfadh próiseas roghnúcháin a bhfuil dhá chéim i gceist leis a bheith ann.</w:t>
      </w:r>
    </w:p>
    <w:p w14:paraId="78013AC0" w14:textId="77777777" w:rsidR="0007382E" w:rsidRDefault="0007382E" w:rsidP="00573154">
      <w:pPr>
        <w:pStyle w:val="ListParagraph"/>
        <w:numPr>
          <w:ilvl w:val="2"/>
          <w:numId w:val="10"/>
        </w:numPr>
        <w:tabs>
          <w:tab w:val="left" w:pos="1521"/>
        </w:tabs>
        <w:spacing w:line="242" w:lineRule="auto"/>
        <w:ind w:left="0"/>
        <w:jc w:val="both"/>
        <w:bidi w:val="0"/>
      </w:pPr>
      <w:r>
        <w:rPr>
          <w:lang w:val="ga"/>
          <w:b w:val="0"/>
          <w:bCs w:val="0"/>
          <w:i w:val="0"/>
          <w:iCs w:val="0"/>
          <w:u w:val="none"/>
          <w:vertAlign w:val="baseline"/>
          <w:rtl w:val="0"/>
        </w:rPr>
        <w:t xml:space="preserve">D’fhéadfaí agallaimh a dhéanamh trí fhíschomhdháil mar gheall ar shrianta reatha de bharr phaindéim COVID-19. Cuirfear treoirlínte agallaimh chuig iarrthóirí a roghnaítear don agallamh.</w:t>
      </w:r>
    </w:p>
    <w:p w14:paraId="6237D1E2" w14:textId="5503A326" w:rsidR="0007382E" w:rsidRDefault="0007382E" w:rsidP="00573154">
      <w:pPr>
        <w:pStyle w:val="ListParagraph"/>
        <w:numPr>
          <w:ilvl w:val="2"/>
          <w:numId w:val="10"/>
        </w:numPr>
        <w:tabs>
          <w:tab w:val="left" w:pos="1521"/>
        </w:tabs>
        <w:spacing w:line="275" w:lineRule="exact"/>
        <w:ind w:left="0" w:hanging="361"/>
        <w:jc w:val="both"/>
        <w:bidi w:val="0"/>
      </w:pPr>
      <w:r>
        <w:rPr>
          <w:lang w:val="ga"/>
          <w:b w:val="0"/>
          <w:bCs w:val="0"/>
          <w:i w:val="0"/>
          <w:iCs w:val="0"/>
          <w:u w:val="none"/>
          <w:vertAlign w:val="baseline"/>
          <w:rtl w:val="0"/>
        </w:rPr>
        <w:t xml:space="preserve">Ní mór d’iarrthóirí an treoir eolais a léamh maidir le hiarratas a líonadh isteach. </w:t>
      </w:r>
    </w:p>
    <w:p w14:paraId="6A1E8F8B" w14:textId="6180D846" w:rsidR="00823CD5" w:rsidRDefault="0007382E" w:rsidP="00823CD5">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Déanfar d’iarratas a mheas tríd an bhfaisnéis a chuireann tú isteach. Déan cinnte go bhfuil gach cuid comhlánaithe ina hiomláine, go cruinn, agus go bhfuil fianaise shoiléir tugtha ar cháilíochtaí, scileanna agus taithí. </w:t>
      </w:r>
      <w:r>
        <w:rPr>
          <w:lang w:val="ga"/>
          <w:b w:val="1"/>
          <w:bCs w:val="1"/>
          <w:i w:val="0"/>
          <w:iCs w:val="0"/>
          <w:u w:val="none"/>
          <w:vertAlign w:val="baseline"/>
          <w:rtl w:val="0"/>
        </w:rPr>
        <w:t xml:space="preserve">Ní dhéanfar iarratais nach bhfuil líonta amach go hiomlán a mheas.</w:t>
      </w:r>
    </w:p>
    <w:p w14:paraId="2CE67E0D" w14:textId="3888908F"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Tabhair faoi deara, le do thoil, go gcuirfear teachtaireacht uathoibríoch chuig do chuntas Etbvacancies nuair a chuirtear iarratas isteach ar líne, lena dhearbhú go bhfuarthas d’iarratas. Ní dearbhú é seo gur iarratas bailí é. Mura bhfaighidh tú teachtaireacht dearbhaithe trí do thairseach laistigh de dhá lá, cuir ríomhphost chuig</w:t>
      </w:r>
      <w:r>
        <w:rPr>
          <w:color w:val="0000FF"/>
          <w:lang w:val="ga"/>
          <w:b w:val="0"/>
          <w:bCs w:val="0"/>
          <w:i w:val="0"/>
          <w:iCs w:val="0"/>
          <w:u w:val="none"/>
          <w:vertAlign w:val="baseline"/>
          <w:rtl w:val="0"/>
        </w:rPr>
        <w:t xml:space="preserve"> </w:t>
      </w:r>
      <w:hyperlink r:id="rId14">
        <w:r>
          <w:rPr>
            <w:color w:val="0000FF"/>
            <w:lang w:val="ga"/>
            <w:b w:val="0"/>
            <w:bCs w:val="0"/>
            <w:i w:val="0"/>
            <w:iCs w:val="0"/>
            <w:u w:val="single"/>
            <w:vertAlign w:val="baseline"/>
            <w:rtl w:val="0"/>
          </w:rPr>
          <w:t xml:space="preserve">recruitment@lwetb.ie</w:t>
        </w:r>
      </w:hyperlink>
      <w:r>
        <w:rPr>
          <w:color w:val="0000FF"/>
          <w:lang w:val="ga"/>
          <w:b w:val="0"/>
          <w:bCs w:val="0"/>
          <w:i w:val="0"/>
          <w:iCs w:val="0"/>
          <w:u w:val="none"/>
          <w:vertAlign w:val="baseline"/>
          <w:rtl w:val="0"/>
        </w:rPr>
        <w:t xml:space="preserve">.</w:t>
      </w:r>
      <w:r>
        <w:rPr>
          <w:color w:val="0000FF"/>
          <w:lang w:val="ga"/>
          <w:b w:val="0"/>
          <w:bCs w:val="0"/>
          <w:i w:val="0"/>
          <w:iCs w:val="0"/>
          <w:u w:val="single"/>
          <w:vertAlign w:val="baseline"/>
          <w:rtl w:val="0"/>
        </w:rPr>
        <w:t xml:space="preserve"> </w:t>
      </w:r>
    </w:p>
    <w:p w14:paraId="217E86BA" w14:textId="56665D6A"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Tabhair faoi deara go moltar d’iarrthóirí cur isteach ar an ról seo i bhfad roimh an spriocdháta agus an sprioc-am, chun a chinntiú go bhfaightear a n-iarratas roimh an spriocdháta agus an sprioc-am.</w:t>
      </w:r>
    </w:p>
    <w:p w14:paraId="301A84E6" w14:textId="6D21A435" w:rsidR="001F0653" w:rsidRDefault="001F0653"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Is faoin iarrthóir é a chinntiú go bhfaightear an fhoirm iarratais roimh an spriocdháta a luaitear. Má bhíonn deacrachtaí teicniúla ag duine le linn dó iarratas a chur isteach, níl BOOLI freagrach as na deacrachtaí sin</w:t>
      </w:r>
    </w:p>
    <w:p w14:paraId="0E03446C" w14:textId="77777777"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Ba cheart do gach iarratasóir a thabhairt dá aire go bhforchoimeádann BOO an Longfoirt agus na hIarmhí an ceart iarratasóirí a ghearrliostú bunaithe ar chritéir réamhshocraithe agus comhaontaithe.</w:t>
      </w:r>
    </w:p>
    <w:p w14:paraId="2E649537" w14:textId="77777777" w:rsidR="0007382E" w:rsidRDefault="0007382E" w:rsidP="00573154">
      <w:pPr>
        <w:pStyle w:val="ListParagraph"/>
        <w:numPr>
          <w:ilvl w:val="2"/>
          <w:numId w:val="10"/>
        </w:numPr>
        <w:tabs>
          <w:tab w:val="left" w:pos="1520"/>
          <w:tab w:val="left" w:pos="1521"/>
        </w:tabs>
        <w:spacing w:line="280" w:lineRule="exact"/>
        <w:ind w:left="0" w:hanging="361"/>
        <w:bidi w:val="0"/>
      </w:pPr>
      <w:r>
        <w:rPr>
          <w:lang w:val="ga"/>
          <w:b w:val="0"/>
          <w:bCs w:val="0"/>
          <w:i w:val="0"/>
          <w:iCs w:val="0"/>
          <w:u w:val="none"/>
          <w:vertAlign w:val="baseline"/>
          <w:rtl w:val="0"/>
        </w:rPr>
        <w:t xml:space="preserve">Ní ghlacfar le hiarratais a chuirfear isteach i ndiaidh an spriocdháta.</w:t>
      </w:r>
    </w:p>
    <w:p w14:paraId="63BD1860" w14:textId="77777777"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685CF9F5" w14:textId="41D4FC71" w:rsidR="0007382E" w:rsidRDefault="0007382E" w:rsidP="00573154">
      <w:pPr>
        <w:pStyle w:val="ListParagraph"/>
        <w:numPr>
          <w:ilvl w:val="2"/>
          <w:numId w:val="10"/>
        </w:numPr>
        <w:tabs>
          <w:tab w:val="left" w:pos="1520"/>
          <w:tab w:val="left" w:pos="1521"/>
        </w:tabs>
        <w:spacing w:before="1" w:line="280" w:lineRule="exact"/>
        <w:ind w:left="0" w:hanging="361"/>
        <w:bidi w:val="0"/>
      </w:pPr>
      <w:r>
        <w:rPr>
          <w:lang w:val="ga"/>
          <w:b w:val="0"/>
          <w:bCs w:val="0"/>
          <w:i w:val="0"/>
          <w:iCs w:val="0"/>
          <w:u w:val="none"/>
          <w:vertAlign w:val="baseline"/>
          <w:rtl w:val="0"/>
        </w:rPr>
        <w:t xml:space="preserve">Cuirfear an t-iarratasóir as an áireamh má bhíonn sé ag canbhasáil nó má bhítear ag canbhasáil ar a shon.</w:t>
      </w:r>
    </w:p>
    <w:p w14:paraId="22E55498" w14:textId="6A556158" w:rsidR="00DF4FE6" w:rsidRPr="004A7886" w:rsidRDefault="00DF4FE6" w:rsidP="00DF4FE6">
      <w:pPr>
        <w:widowControl/>
        <w:autoSpaceDE/>
        <w:autoSpaceDN/>
        <w:spacing w:line="276" w:lineRule="auto"/>
        <w:rPr>
          <w:rFonts w:eastAsia="Times New Roman"/>
        </w:rPr>
        <w:bidi w:val="0"/>
      </w:pPr>
      <w:r>
        <w:rPr>
          <w:rFonts w:eastAsia="Times New Roman"/>
          <w:lang w:val="ga"/>
          <w:b w:val="0"/>
          <w:bCs w:val="0"/>
          <w:i w:val="0"/>
          <w:iCs w:val="0"/>
          <w:u w:val="none"/>
          <w:vertAlign w:val="baseline"/>
          <w:rtl w:val="0"/>
        </w:rPr>
        <w:t xml:space="preserve">Má éiríonn le hiarrthóir san agallamh, tá seans ann go rachaidh BOOLI i dteagmháil leis na moltóirí ar a chaoithiúlacht féin agus ní chuirfear an t</w:t>
      </w:r>
      <w:r>
        <w:rPr>
          <w:rFonts w:eastAsia="Times New Roman"/>
          <w:lang w:val="ga"/>
          <w:b w:val="0"/>
          <w:bCs w:val="0"/>
          <w:i w:val="0"/>
          <w:iCs w:val="0"/>
          <w:u w:val="none"/>
          <w:vertAlign w:val="baseline"/>
          <w:rtl w:val="0"/>
        </w:rPr>
        <w:noBreakHyphen/>
      </w:r>
      <w:r>
        <w:rPr>
          <w:rFonts w:eastAsia="Times New Roman"/>
          <w:lang w:val="ga"/>
          <w:b w:val="0"/>
          <w:bCs w:val="0"/>
          <w:i w:val="0"/>
          <w:iCs w:val="0"/>
          <w:u w:val="none"/>
          <w:vertAlign w:val="baseline"/>
          <w:rtl w:val="0"/>
        </w:rPr>
        <w:t xml:space="preserve">iarrthóir ar an eolas roimh ré. </w:t>
      </w:r>
    </w:p>
    <w:p w14:paraId="51EE1919" w14:textId="22A6C324"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Ní mór aon cheist a bhíonn agat faoin iarratas a sheoladh chuig</w:t>
      </w:r>
      <w:r>
        <w:rPr>
          <w:color w:val="0000FF"/>
          <w:lang w:val="ga"/>
          <w:b w:val="0"/>
          <w:bCs w:val="0"/>
          <w:i w:val="0"/>
          <w:iCs w:val="0"/>
          <w:u w:val="none"/>
          <w:vertAlign w:val="baseline"/>
          <w:rtl w:val="0"/>
        </w:rPr>
        <w:t xml:space="preserve"> </w:t>
      </w:r>
      <w:hyperlink r:id="rId15">
        <w:r>
          <w:rPr>
            <w:color w:val="0000FF"/>
            <w:lang w:val="ga"/>
            <w:b w:val="0"/>
            <w:bCs w:val="0"/>
            <w:i w:val="0"/>
            <w:iCs w:val="0"/>
            <w:u w:val="single"/>
            <w:vertAlign w:val="baseline"/>
            <w:rtl w:val="0"/>
          </w:rPr>
          <w:t xml:space="preserve">recruitment@lwetb.ie</w:t>
        </w:r>
        <w:r>
          <w:rPr>
            <w:color w:val="0000FF"/>
            <w:lang w:val="ga"/>
            <w:b w:val="0"/>
            <w:bCs w:val="0"/>
            <w:i w:val="0"/>
            <w:iCs w:val="0"/>
            <w:u w:val="none"/>
            <w:vertAlign w:val="baseline"/>
            <w:rtl w:val="0"/>
          </w:rPr>
          <w:t xml:space="preserve"> </w:t>
        </w:r>
      </w:hyperlink>
      <w:r>
        <w:rPr>
          <w:lang w:val="ga"/>
          <w:b w:val="0"/>
          <w:bCs w:val="0"/>
          <w:i w:val="0"/>
          <w:iCs w:val="0"/>
          <w:u w:val="none"/>
          <w:vertAlign w:val="baseline"/>
          <w:rtl w:val="0"/>
        </w:rPr>
        <w:t xml:space="preserve">ag baint úsáid as tagairt an phoist i líne ábhair an ríomhphoist. Má dhéanann tú teagmháil linn ar bhealach ar bith eile ní féidir a chinntiú go bhfaighidh tú freagra roimh an dáta deireanach ná roimh an am dúnta.</w:t>
      </w:r>
    </w:p>
    <w:p w14:paraId="6DA4BAC4" w14:textId="4B0E0F88" w:rsidR="001F0653" w:rsidRDefault="001F0653" w:rsidP="001F0653">
      <w:pPr>
        <w:bidi w:val="0"/>
      </w:pPr>
      <w:r>
        <w:rPr>
          <w:lang w:val="ga"/>
          <w:b w:val="0"/>
          <w:bCs w:val="0"/>
          <w:i w:val="0"/>
          <w:iCs w:val="0"/>
          <w:u w:val="none"/>
          <w:vertAlign w:val="baseline"/>
          <w:rtl w:val="0"/>
        </w:rPr>
        <w:t xml:space="preserve">Má éiríonn le hiarrthóir san agallamh, tá seans ann go rachaidh BOOLI i dteagmháil leis na moltóirí ar a chaoithiúlacht féin agus ní chuirfear an t-iarrthóir ar an eolas roimh ré.</w:t>
      </w:r>
    </w:p>
    <w:p w14:paraId="2CDFE95F" w14:textId="77777777"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Ní aisíocfaidh BOOLI costais taistil nó aon chostais eile a bhíonn ar iarrthóirí agus iad ag tabhairt faoi nó ag freastal ar aon ghné den phróiseas roghnúcháin.</w:t>
      </w:r>
    </w:p>
    <w:p w14:paraId="25089CEF" w14:textId="77777777" w:rsidR="0007382E" w:rsidRDefault="0007382E" w:rsidP="00573154">
      <w:pPr>
        <w:pStyle w:val="ListParagraph"/>
        <w:numPr>
          <w:ilvl w:val="2"/>
          <w:numId w:val="10"/>
        </w:numPr>
        <w:tabs>
          <w:tab w:val="left" w:pos="1520"/>
          <w:tab w:val="left" w:pos="1521"/>
        </w:tabs>
        <w:spacing w:line="279" w:lineRule="exact"/>
        <w:ind w:left="0" w:hanging="361"/>
        <w:bidi w:val="0"/>
      </w:pPr>
      <w:r>
        <w:rPr>
          <w:lang w:val="ga"/>
          <w:b w:val="0"/>
          <w:bCs w:val="0"/>
          <w:i w:val="0"/>
          <w:iCs w:val="0"/>
          <w:u w:val="none"/>
          <w:vertAlign w:val="baseline"/>
          <w:rtl w:val="0"/>
        </w:rPr>
        <w:t xml:space="preserve">Is fostóir comhdheiseanna é BOO an Longfoirt agus na hIarmhí</w:t>
      </w:r>
    </w:p>
    <w:p w14:paraId="567931DF" w14:textId="22694CDE"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Tá BOOLI cláraithe mar Aonad Rialaithe Sonraí. Déanfar sonraí a phróiseáil de réir Pholasaí BOO um Chosaint Sonraí, agus coinneofar sonraí de réir sceideal coinneála taifead an pholasaí sin. Tá gá leis na sonraí pearsanta a thugtar san fhoirm iarratais seo agus na cáipéisí tacaíochta i gcomhair earcaíochta (lena n-áirítear an gearrliostú agus an t-agallamh), chun measúnú a dhéanamh ar cháilíochtaí, riarachán ginearálta, agus chun ár ndualgais dhlíthiúla a chomhlíonadh, lena n-áirítear toghadh na n-ionadaithe foirne chuig BOO faoin Acht um Boird Oideachais agus Oiliúna, 2013. Cé go ndéileálfar leis an bhfaisnéis a chuirtear ar fáil mar fhaisnéis rúnda do BOOLI, seans go mbeadh orainn, anois is arís, sonraí pearsanta a roinnt ar bhonn rúnda le comhlachtaí eile lena n-áirítear an Roinn Oideachais agus Scileanna, an Roinn Coimirce Sóisialaí, an Garda Síochána, an Phríomh-Oifig Staidrimh, an Chomhairle Mhúinteoireachta, Oifig na gCoimisinéirí Ioncaim, comhlachtaí reachtúla eile, nó le hiarfhostóirí nó fostóirí nua. Más maith leat do shonraí pearsanta a nuashonrú nó rochtain a fháil orthu, ba cheart duit scríobh chuig an bPríomhfheidhmeannach.</w:t>
      </w:r>
    </w:p>
    <w:p w14:paraId="027B28EF" w14:textId="4B3AED86" w:rsidR="0007382E" w:rsidRDefault="0007382E" w:rsidP="00573154">
      <w:pPr>
        <w:pStyle w:val="ListParagraph"/>
        <w:numPr>
          <w:ilvl w:val="2"/>
          <w:numId w:val="10"/>
        </w:numPr>
        <w:tabs>
          <w:tab w:val="left" w:pos="1520"/>
          <w:tab w:val="left" w:pos="1521"/>
        </w:tabs>
        <w:ind w:left="0"/>
        <w:bidi w:val="0"/>
      </w:pPr>
      <w:r>
        <w:rPr>
          <w:lang w:val="ga"/>
          <w:b w:val="0"/>
          <w:bCs w:val="0"/>
          <w:i w:val="0"/>
          <w:iCs w:val="0"/>
          <w:u w:val="none"/>
          <w:vertAlign w:val="baseline"/>
          <w:rtl w:val="0"/>
        </w:rPr>
        <w:t xml:space="preserve">Tá tuilleadh eolais faoi BOOLI, lena n-áirítear sonraí faoinár scoileanna, faoinár n-ionaid oideachais agus ár gcláir ar fáil ar ár suíomh gréasáin</w:t>
      </w:r>
      <w:r>
        <w:rPr>
          <w:color w:val="0000FF"/>
          <w:lang w:val="ga"/>
          <w:b w:val="0"/>
          <w:bCs w:val="0"/>
          <w:i w:val="0"/>
          <w:iCs w:val="0"/>
          <w:u w:val="none"/>
          <w:vertAlign w:val="baseline"/>
          <w:rtl w:val="0"/>
        </w:rPr>
        <w:t xml:space="preserve"> </w:t>
      </w:r>
      <w:hyperlink r:id="rId16">
        <w:r>
          <w:rPr>
            <w:color w:val="0000FF"/>
            <w:lang w:val="ga"/>
            <w:b w:val="0"/>
            <w:bCs w:val="0"/>
            <w:i w:val="0"/>
            <w:iCs w:val="0"/>
            <w:u w:val="single"/>
            <w:vertAlign w:val="baseline"/>
            <w:rtl w:val="0"/>
          </w:rPr>
          <w:t xml:space="preserve">www.lwetb.ie</w:t>
        </w:r>
      </w:hyperlink>
    </w:p>
    <w:p w14:paraId="5A1A7D9F" w14:textId="77777777" w:rsidR="0007382E" w:rsidRDefault="0007382E" w:rsidP="007D43EC">
      <w:pPr>
        <w:spacing w:before="55"/>
        <w:jc w:val="center"/>
        <w:rPr>
          <w:b/>
          <w:i/>
        </w:rPr>
        <w:bidi w:val="0"/>
      </w:pPr>
      <w:r>
        <w:rPr>
          <w:lang w:val="ga"/>
          <w:b w:val="1"/>
          <w:bCs w:val="1"/>
          <w:i w:val="1"/>
          <w:iCs w:val="1"/>
          <w:u w:val="none"/>
          <w:vertAlign w:val="baseline"/>
          <w:rtl w:val="0"/>
        </w:rPr>
        <w:t xml:space="preserve">Siobhán Lynch, Príomhfheidhmeannach, BOOLI</w:t>
      </w:r>
    </w:p>
    <w:p w14:paraId="7B958875" w14:textId="77777777" w:rsidR="005D4E63" w:rsidRDefault="005D4E63" w:rsidP="007D43EC">
      <w:pPr>
        <w:spacing w:before="55"/>
        <w:jc w:val="center"/>
        <w:rPr>
          <w:b/>
          <w:i/>
        </w:rPr>
      </w:pPr>
    </w:p>
    <w:p w14:paraId="5FF7C743" w14:textId="77777777" w:rsidR="005D4E63" w:rsidRDefault="005D4E63" w:rsidP="007D43EC">
      <w:pPr>
        <w:spacing w:before="55"/>
        <w:jc w:val="center"/>
        <w:rPr>
          <w:b/>
          <w:i/>
        </w:rPr>
      </w:pPr>
    </w:p>
    <w:p w14:paraId="1BC945D2" w14:textId="77777777" w:rsidR="005D4E63" w:rsidRDefault="005D4E63" w:rsidP="007D43EC">
      <w:pPr>
        <w:spacing w:before="55"/>
        <w:jc w:val="center"/>
        <w:rPr>
          <w:b/>
          <w:i/>
        </w:rPr>
      </w:pPr>
    </w:p>
    <w:p w14:paraId="6F223F42" w14:textId="3CA074B9" w:rsidR="005D4E63" w:rsidRDefault="005D4E63" w:rsidP="007D43EC">
      <w:pPr>
        <w:spacing w:before="55"/>
        <w:jc w:val="center"/>
        <w:rPr>
          <w:b/>
          <w:i/>
        </w:rPr>
      </w:pPr>
    </w:p>
    <w:p w14:paraId="601F4A03" w14:textId="77777777" w:rsidR="005D4E63" w:rsidRDefault="005D4E63" w:rsidP="007D43EC">
      <w:pPr>
        <w:spacing w:before="55"/>
        <w:jc w:val="center"/>
        <w:rPr>
          <w:b/>
          <w:i/>
        </w:rPr>
      </w:pPr>
    </w:p>
    <w:p w14:paraId="305AD3D1" w14:textId="77777777" w:rsidR="005D4E63" w:rsidRDefault="005D4E63" w:rsidP="007D43EC">
      <w:pPr>
        <w:spacing w:before="55"/>
        <w:jc w:val="center"/>
        <w:rPr>
          <w:b/>
          <w:i/>
        </w:rPr>
      </w:pPr>
    </w:p>
    <w:p w14:paraId="6F057A4F" w14:textId="2081807B" w:rsidR="005D4E63" w:rsidRPr="007D43EC" w:rsidRDefault="00B0410A" w:rsidP="007D43EC">
      <w:pPr>
        <w:spacing w:before="55"/>
        <w:jc w:val="center"/>
        <w:rPr>
          <w:b/>
          <w:i/>
        </w:rPr>
        <w:sectPr w:rsidR="005D4E63" w:rsidRPr="007D43EC" w:rsidSect="0091061B">
          <w:headerReference w:type="default" r:id="rId17"/>
          <w:pgSz w:w="11906" w:h="16838" w:code="9"/>
          <w:pgMar w:top="1564" w:right="566" w:bottom="1440" w:left="1440" w:header="0" w:footer="986" w:gutter="0"/>
          <w:cols w:space="720"/>
        </w:sectPr>
        <w:bidi w:val="0"/>
      </w:pPr>
      <w:r>
        <w:rPr>
          <w:noProof/>
          <w:lang w:val="ga"/>
          <w:b w:val="1"/>
          <w:bCs w:val="1"/>
          <w:i w:val="1"/>
          <w:iCs w:val="1"/>
          <w:u w:val="none"/>
          <w:vertAlign w:val="baseline"/>
          <w:rtl w:val="0"/>
        </w:rPr>
        <w:drawing>
          <wp:anchor distT="0" distB="0" distL="114300" distR="114300" simplePos="0" relativeHeight="251660288" behindDoc="0" locked="0" layoutInCell="1" allowOverlap="1" wp14:anchorId="23A2124D" wp14:editId="276499A9">
            <wp:simplePos x="0" y="0"/>
            <wp:positionH relativeFrom="margin">
              <wp:posOffset>4124325</wp:posOffset>
            </wp:positionH>
            <wp:positionV relativeFrom="margin">
              <wp:posOffset>8048625</wp:posOffset>
            </wp:positionV>
            <wp:extent cx="1061085" cy="511810"/>
            <wp:effectExtent l="0" t="0" r="5715" b="2540"/>
            <wp:wrapSquare wrapText="bothSides"/>
            <wp:docPr id="489101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anchor>
        </w:drawing>
      </w:r>
      <w:r>
        <w:rPr>
          <w:noProof/>
          <w:lang w:val="ga"/>
          <w:b w:val="0"/>
          <w:bCs w:val="0"/>
          <w:i w:val="0"/>
          <w:iCs w:val="0"/>
          <w:u w:val="none"/>
          <w:vertAlign w:val="baseline"/>
          <w:rtl w:val="0"/>
        </w:rPr>
        <w:drawing>
          <wp:anchor distT="0" distB="0" distL="114300" distR="114300" simplePos="0" relativeHeight="251659264" behindDoc="0" locked="0" layoutInCell="1" allowOverlap="1" wp14:anchorId="7725039C" wp14:editId="493EA3B1">
            <wp:simplePos x="0" y="0"/>
            <wp:positionH relativeFrom="margin">
              <wp:posOffset>-228600</wp:posOffset>
            </wp:positionH>
            <wp:positionV relativeFrom="margin">
              <wp:align>bottom</wp:align>
            </wp:positionV>
            <wp:extent cx="4057015" cy="809625"/>
            <wp:effectExtent l="0" t="0" r="635" b="9525"/>
            <wp:wrapSquare wrapText="bothSides"/>
            <wp:docPr id="992582165" name="Picture 1" descr="Bratach ghorm agus bhuí a bhfuil réalta ina lár&#10;&#10;Féadfaidh ábhar arna ghiniúint le IS a bheith míc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2165" name="Picture 1" descr="A blue and yellow flag with a star in the cen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015" cy="809625"/>
                    </a:xfrm>
                    <a:prstGeom prst="rect">
                      <a:avLst/>
                    </a:prstGeom>
                    <a:noFill/>
                  </pic:spPr>
                </pic:pic>
              </a:graphicData>
            </a:graphic>
          </wp:anchor>
        </w:drawing>
      </w:r>
    </w:p>
    <w:p w14:paraId="58463B87" w14:textId="10D703BF" w:rsidR="00124345" w:rsidRDefault="00124345" w:rsidP="005D4E63">
      <w:pPr>
        <w:pStyle w:val="Heading1"/>
        <w:spacing w:line="439" w:lineRule="exact"/>
        <w:ind w:left="0" w:right="0"/>
        <w:jc w:val="left"/>
      </w:pPr>
    </w:p>
    <w:sectPr w:rsidR="00124345" w:rsidSect="007D43EC">
      <w:headerReference w:type="default" r:id="rId20"/>
      <w:pgSz w:w="11906" w:h="16838" w:code="9"/>
      <w:pgMar w:top="1440" w:right="1440" w:bottom="1440" w:left="14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BD8C" w14:textId="77777777" w:rsidR="000F1855" w:rsidRDefault="000F1855" w:rsidP="00957152">
      <w:pPr>
        <w:bidi w:val="0"/>
      </w:pPr>
      <w:r>
        <w:separator/>
      </w:r>
    </w:p>
  </w:endnote>
  <w:endnote w:type="continuationSeparator" w:id="0">
    <w:p w14:paraId="13EBF4D1" w14:textId="77777777" w:rsidR="000F1855" w:rsidRDefault="000F1855" w:rsidP="00957152">
      <w:pPr>
        <w:bidi w:val="0"/>
      </w:pPr>
      <w:r>
        <w:continuationSeparator/>
      </w:r>
    </w:p>
  </w:endnote>
  <w:endnote w:type="continuationNotice" w:id="1">
    <w:p w14:paraId="65A64CF1" w14:textId="77777777" w:rsidR="000F1855" w:rsidRDefault="000F1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49B6" w14:textId="77777777" w:rsidR="000F1855" w:rsidRDefault="000F1855" w:rsidP="00957152">
      <w:pPr>
        <w:bidi w:val="0"/>
      </w:pPr>
      <w:r>
        <w:separator/>
      </w:r>
    </w:p>
  </w:footnote>
  <w:footnote w:type="continuationSeparator" w:id="0">
    <w:p w14:paraId="47DBB826" w14:textId="77777777" w:rsidR="000F1855" w:rsidRDefault="000F1855" w:rsidP="00957152">
      <w:pPr>
        <w:bidi w:val="0"/>
      </w:pPr>
      <w:r>
        <w:continuationSeparator/>
      </w:r>
    </w:p>
  </w:footnote>
  <w:footnote w:type="continuationNotice" w:id="1">
    <w:p w14:paraId="1D2FD37C" w14:textId="77777777" w:rsidR="000F1855" w:rsidRDefault="000F1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4D78" w14:textId="46AC8376" w:rsidR="00F3598D" w:rsidRDefault="004A7886">
    <w:pPr>
      <w:pStyle w:val="Header"/>
      <w:bidi w:val="0"/>
    </w:pPr>
    <w:r>
      <w:rPr>
        <w:rFonts w:ascii="Times New Roman" w:hAnsi="Times New Roman"/>
        <w:noProof/>
        <w:sz w:val="20"/>
        <w:lang w:val="ga"/>
        <w:b w:val="0"/>
        <w:bCs w:val="0"/>
        <w:i w:val="0"/>
        <w:iCs w:val="0"/>
        <w:u w:val="none"/>
        <w:vertAlign w:val="baseline"/>
        <w:rtl w:val="0"/>
      </w:rPr>
      <w:drawing>
        <wp:anchor distT="0" distB="0" distL="114300" distR="114300" simplePos="0" relativeHeight="251658241" behindDoc="1" locked="0" layoutInCell="1" allowOverlap="1" wp14:anchorId="0575BADF" wp14:editId="3595C273">
          <wp:simplePos x="0" y="0"/>
          <wp:positionH relativeFrom="margin">
            <wp:posOffset>-723900</wp:posOffset>
          </wp:positionH>
          <wp:positionV relativeFrom="topMargin">
            <wp:posOffset>107950</wp:posOffset>
          </wp:positionV>
          <wp:extent cx="1613535" cy="647700"/>
          <wp:effectExtent l="0" t="0" r="5715" b="0"/>
          <wp:wrapNone/>
          <wp:docPr id="42" name="image1.png" descr="Téacs&#10;&#10;Cur síos a gineadh go huathoibrí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3535" cy="647700"/>
                  </a:xfrm>
                  <a:prstGeom prst="rect">
                    <a:avLst/>
                  </a:prstGeom>
                </pic:spPr>
              </pic:pic>
            </a:graphicData>
          </a:graphic>
          <wp14:sizeRelH relativeFrom="margin">
            <wp14:pctWidth>0</wp14:pctWidth>
          </wp14:sizeRelH>
          <wp14:sizeRelV relativeFrom="margin">
            <wp14:pctHeight>0</wp14:pctHeight>
          </wp14:sizeRelV>
        </wp:anchor>
      </w:drawing>
    </w:r>
  </w:p>
  <w:p w14:paraId="6BC23252" w14:textId="77777777" w:rsidR="00F3598D" w:rsidRDefault="00F3598D">
    <w:pPr>
      <w:pStyle w:val="Header"/>
    </w:pPr>
  </w:p>
  <w:p w14:paraId="7948CF4C" w14:textId="77777777" w:rsidR="00F3598D" w:rsidRDefault="00F3598D">
    <w:pPr>
      <w:pStyle w:val="Header"/>
    </w:pPr>
  </w:p>
  <w:p w14:paraId="7D869D94" w14:textId="77777777" w:rsidR="00CD5E0E" w:rsidRDefault="00CD5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BAEC" w14:textId="1DBC5778" w:rsidR="00957152" w:rsidRDefault="00957152">
    <w:pPr>
      <w:pStyle w:val="Header"/>
      <w:bidi w:val="0"/>
    </w:pPr>
    <w:r>
      <w:rPr>
        <w:rFonts w:ascii="Times New Roman" w:hAnsi="Times New Roman"/>
        <w:noProof/>
        <w:sz w:val="20"/>
        <w:lang w:val="ga"/>
        <w:b w:val="0"/>
        <w:bCs w:val="0"/>
        <w:i w:val="0"/>
        <w:iCs w:val="0"/>
        <w:u w:val="none"/>
        <w:vertAlign w:val="baseline"/>
        <w:rtl w:val="0"/>
      </w:rPr>
      <w:drawing>
        <wp:anchor distT="0" distB="0" distL="114300" distR="114300" simplePos="0" relativeHeight="251658240" behindDoc="0" locked="0" layoutInCell="1" allowOverlap="1" wp14:anchorId="5D745ADA" wp14:editId="065218ED">
          <wp:simplePos x="0" y="0"/>
          <wp:positionH relativeFrom="margin">
            <wp:posOffset>-318135</wp:posOffset>
          </wp:positionH>
          <wp:positionV relativeFrom="margin">
            <wp:posOffset>-683895</wp:posOffset>
          </wp:positionV>
          <wp:extent cx="1892300" cy="759460"/>
          <wp:effectExtent l="0" t="0" r="0" b="2540"/>
          <wp:wrapSquare wrapText="bothSides"/>
          <wp:docPr id="1" name="image1.png" descr="Téacs&#10;&#10;Cur síos a gineadh go huathoibrí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759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703"/>
    <w:multiLevelType w:val="hybridMultilevel"/>
    <w:tmpl w:val="13F628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1E826DA"/>
    <w:multiLevelType w:val="multilevel"/>
    <w:tmpl w:val="44DE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7563A"/>
    <w:multiLevelType w:val="multilevel"/>
    <w:tmpl w:val="8A0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2650D"/>
    <w:multiLevelType w:val="multilevel"/>
    <w:tmpl w:val="DD2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E0BC1"/>
    <w:multiLevelType w:val="hybridMultilevel"/>
    <w:tmpl w:val="1758D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BA579F"/>
    <w:multiLevelType w:val="hybridMultilevel"/>
    <w:tmpl w:val="836670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72B3629"/>
    <w:multiLevelType w:val="hybridMultilevel"/>
    <w:tmpl w:val="FA7E3850"/>
    <w:lvl w:ilvl="0" w:tplc="18090001">
      <w:start w:val="1"/>
      <w:numFmt w:val="bullet"/>
      <w:lvlText w:val=""/>
      <w:lvlJc w:val="left"/>
      <w:pPr>
        <w:ind w:left="654" w:hanging="360"/>
      </w:pPr>
      <w:rPr>
        <w:rFonts w:ascii="Symbol" w:hAnsi="Symbol" w:hint="default"/>
      </w:rPr>
    </w:lvl>
    <w:lvl w:ilvl="1" w:tplc="18090003">
      <w:start w:val="1"/>
      <w:numFmt w:val="bullet"/>
      <w:lvlText w:val="o"/>
      <w:lvlJc w:val="left"/>
      <w:pPr>
        <w:ind w:left="1374" w:hanging="360"/>
      </w:pPr>
      <w:rPr>
        <w:rFonts w:ascii="Courier New" w:hAnsi="Courier New" w:cs="Courier New" w:hint="default"/>
      </w:rPr>
    </w:lvl>
    <w:lvl w:ilvl="2" w:tplc="18090005">
      <w:start w:val="1"/>
      <w:numFmt w:val="bullet"/>
      <w:lvlText w:val=""/>
      <w:lvlJc w:val="left"/>
      <w:pPr>
        <w:ind w:left="2094" w:hanging="360"/>
      </w:pPr>
      <w:rPr>
        <w:rFonts w:ascii="Wingdings" w:hAnsi="Wingdings" w:hint="default"/>
      </w:rPr>
    </w:lvl>
    <w:lvl w:ilvl="3" w:tplc="18090001">
      <w:start w:val="1"/>
      <w:numFmt w:val="bullet"/>
      <w:lvlText w:val=""/>
      <w:lvlJc w:val="left"/>
      <w:pPr>
        <w:ind w:left="2814" w:hanging="360"/>
      </w:pPr>
      <w:rPr>
        <w:rFonts w:ascii="Symbol" w:hAnsi="Symbol" w:hint="default"/>
      </w:rPr>
    </w:lvl>
    <w:lvl w:ilvl="4" w:tplc="18090003">
      <w:start w:val="1"/>
      <w:numFmt w:val="bullet"/>
      <w:lvlText w:val="o"/>
      <w:lvlJc w:val="left"/>
      <w:pPr>
        <w:ind w:left="3534" w:hanging="360"/>
      </w:pPr>
      <w:rPr>
        <w:rFonts w:ascii="Courier New" w:hAnsi="Courier New" w:cs="Courier New" w:hint="default"/>
      </w:rPr>
    </w:lvl>
    <w:lvl w:ilvl="5" w:tplc="18090005">
      <w:start w:val="1"/>
      <w:numFmt w:val="bullet"/>
      <w:lvlText w:val=""/>
      <w:lvlJc w:val="left"/>
      <w:pPr>
        <w:ind w:left="4254" w:hanging="360"/>
      </w:pPr>
      <w:rPr>
        <w:rFonts w:ascii="Wingdings" w:hAnsi="Wingdings" w:hint="default"/>
      </w:rPr>
    </w:lvl>
    <w:lvl w:ilvl="6" w:tplc="18090001">
      <w:start w:val="1"/>
      <w:numFmt w:val="bullet"/>
      <w:lvlText w:val=""/>
      <w:lvlJc w:val="left"/>
      <w:pPr>
        <w:ind w:left="4974" w:hanging="360"/>
      </w:pPr>
      <w:rPr>
        <w:rFonts w:ascii="Symbol" w:hAnsi="Symbol" w:hint="default"/>
      </w:rPr>
    </w:lvl>
    <w:lvl w:ilvl="7" w:tplc="18090003">
      <w:start w:val="1"/>
      <w:numFmt w:val="bullet"/>
      <w:lvlText w:val="o"/>
      <w:lvlJc w:val="left"/>
      <w:pPr>
        <w:ind w:left="5694" w:hanging="360"/>
      </w:pPr>
      <w:rPr>
        <w:rFonts w:ascii="Courier New" w:hAnsi="Courier New" w:cs="Courier New" w:hint="default"/>
      </w:rPr>
    </w:lvl>
    <w:lvl w:ilvl="8" w:tplc="18090005">
      <w:start w:val="1"/>
      <w:numFmt w:val="bullet"/>
      <w:lvlText w:val=""/>
      <w:lvlJc w:val="left"/>
      <w:pPr>
        <w:ind w:left="6414" w:hanging="360"/>
      </w:pPr>
      <w:rPr>
        <w:rFonts w:ascii="Wingdings" w:hAnsi="Wingdings" w:hint="default"/>
      </w:rPr>
    </w:lvl>
  </w:abstractNum>
  <w:abstractNum w:abstractNumId="7" w15:restartNumberingAfterBreak="0">
    <w:nsid w:val="3A267F12"/>
    <w:multiLevelType w:val="hybridMultilevel"/>
    <w:tmpl w:val="4694224C"/>
    <w:lvl w:ilvl="0" w:tplc="2C2AB4AC">
      <w:numFmt w:val="bullet"/>
      <w:lvlText w:val="•"/>
      <w:lvlJc w:val="left"/>
      <w:pPr>
        <w:ind w:left="844" w:hanging="360"/>
      </w:pPr>
      <w:rPr>
        <w:rFonts w:ascii="Arial" w:eastAsia="Arial" w:hAnsi="Arial" w:cs="Arial" w:hint="default"/>
        <w:spacing w:val="-5"/>
        <w:w w:val="99"/>
        <w:sz w:val="22"/>
        <w:szCs w:val="22"/>
        <w:lang w:val="en-IE" w:eastAsia="en-IE" w:bidi="en-IE"/>
      </w:rPr>
    </w:lvl>
    <w:lvl w:ilvl="1" w:tplc="CFEC2B70">
      <w:numFmt w:val="bullet"/>
      <w:lvlText w:val="•"/>
      <w:lvlJc w:val="left"/>
      <w:pPr>
        <w:ind w:left="1804" w:hanging="360"/>
      </w:pPr>
      <w:rPr>
        <w:lang w:val="en-IE" w:eastAsia="en-IE" w:bidi="en-IE"/>
      </w:rPr>
    </w:lvl>
    <w:lvl w:ilvl="2" w:tplc="EF8674A8">
      <w:numFmt w:val="bullet"/>
      <w:lvlText w:val="•"/>
      <w:lvlJc w:val="left"/>
      <w:pPr>
        <w:ind w:left="2769" w:hanging="360"/>
      </w:pPr>
      <w:rPr>
        <w:lang w:val="en-IE" w:eastAsia="en-IE" w:bidi="en-IE"/>
      </w:rPr>
    </w:lvl>
    <w:lvl w:ilvl="3" w:tplc="CDBEAB0E">
      <w:numFmt w:val="bullet"/>
      <w:lvlText w:val="•"/>
      <w:lvlJc w:val="left"/>
      <w:pPr>
        <w:ind w:left="3734" w:hanging="360"/>
      </w:pPr>
      <w:rPr>
        <w:lang w:val="en-IE" w:eastAsia="en-IE" w:bidi="en-IE"/>
      </w:rPr>
    </w:lvl>
    <w:lvl w:ilvl="4" w:tplc="D76CD9B4">
      <w:numFmt w:val="bullet"/>
      <w:lvlText w:val="•"/>
      <w:lvlJc w:val="left"/>
      <w:pPr>
        <w:ind w:left="4699" w:hanging="360"/>
      </w:pPr>
      <w:rPr>
        <w:lang w:val="en-IE" w:eastAsia="en-IE" w:bidi="en-IE"/>
      </w:rPr>
    </w:lvl>
    <w:lvl w:ilvl="5" w:tplc="7362FFD0">
      <w:numFmt w:val="bullet"/>
      <w:lvlText w:val="•"/>
      <w:lvlJc w:val="left"/>
      <w:pPr>
        <w:ind w:left="5664" w:hanging="360"/>
      </w:pPr>
      <w:rPr>
        <w:lang w:val="en-IE" w:eastAsia="en-IE" w:bidi="en-IE"/>
      </w:rPr>
    </w:lvl>
    <w:lvl w:ilvl="6" w:tplc="7520CB34">
      <w:numFmt w:val="bullet"/>
      <w:lvlText w:val="•"/>
      <w:lvlJc w:val="left"/>
      <w:pPr>
        <w:ind w:left="6628" w:hanging="360"/>
      </w:pPr>
      <w:rPr>
        <w:lang w:val="en-IE" w:eastAsia="en-IE" w:bidi="en-IE"/>
      </w:rPr>
    </w:lvl>
    <w:lvl w:ilvl="7" w:tplc="05748EF6">
      <w:numFmt w:val="bullet"/>
      <w:lvlText w:val="•"/>
      <w:lvlJc w:val="left"/>
      <w:pPr>
        <w:ind w:left="7593" w:hanging="360"/>
      </w:pPr>
      <w:rPr>
        <w:lang w:val="en-IE" w:eastAsia="en-IE" w:bidi="en-IE"/>
      </w:rPr>
    </w:lvl>
    <w:lvl w:ilvl="8" w:tplc="FB28F6E8">
      <w:numFmt w:val="bullet"/>
      <w:lvlText w:val="•"/>
      <w:lvlJc w:val="left"/>
      <w:pPr>
        <w:ind w:left="8558" w:hanging="360"/>
      </w:pPr>
      <w:rPr>
        <w:lang w:val="en-IE" w:eastAsia="en-IE" w:bidi="en-IE"/>
      </w:rPr>
    </w:lvl>
  </w:abstractNum>
  <w:abstractNum w:abstractNumId="8" w15:restartNumberingAfterBreak="0">
    <w:nsid w:val="57076CA1"/>
    <w:multiLevelType w:val="multilevel"/>
    <w:tmpl w:val="4F9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81F20"/>
    <w:multiLevelType w:val="multilevel"/>
    <w:tmpl w:val="9EC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E5D"/>
    <w:multiLevelType w:val="hybridMultilevel"/>
    <w:tmpl w:val="39E2FB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66C1AC0"/>
    <w:multiLevelType w:val="hybridMultilevel"/>
    <w:tmpl w:val="A6B87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02F3C"/>
    <w:multiLevelType w:val="multilevel"/>
    <w:tmpl w:val="CA4A05F0"/>
    <w:lvl w:ilvl="0">
      <w:start w:val="4"/>
      <w:numFmt w:val="decimal"/>
      <w:lvlText w:val="%1"/>
      <w:lvlJc w:val="left"/>
      <w:pPr>
        <w:ind w:left="1276" w:hanging="476"/>
      </w:pPr>
      <w:rPr>
        <w:rFonts w:hint="default"/>
        <w:lang w:val="en-IE" w:eastAsia="en-IE" w:bidi="en-IE"/>
      </w:rPr>
    </w:lvl>
    <w:lvl w:ilvl="1">
      <w:start w:val="1"/>
      <w:numFmt w:val="decimal"/>
      <w:lvlText w:val="%1.%2"/>
      <w:lvlJc w:val="left"/>
      <w:pPr>
        <w:ind w:left="1276" w:hanging="476"/>
      </w:pPr>
      <w:rPr>
        <w:rFonts w:ascii="Calibri" w:eastAsia="Calibri" w:hAnsi="Calibri" w:cs="Calibri" w:hint="default"/>
        <w:b/>
        <w:bCs/>
        <w:spacing w:val="-7"/>
        <w:w w:val="100"/>
        <w:sz w:val="22"/>
        <w:szCs w:val="22"/>
        <w:lang w:val="en-IE" w:eastAsia="en-IE" w:bidi="en-IE"/>
      </w:rPr>
    </w:lvl>
    <w:lvl w:ilvl="2">
      <w:numFmt w:val="bullet"/>
      <w:lvlText w:val=""/>
      <w:lvlJc w:val="left"/>
      <w:pPr>
        <w:ind w:left="1520" w:hanging="360"/>
      </w:pPr>
      <w:rPr>
        <w:rFonts w:ascii="Symbol" w:eastAsia="Symbol" w:hAnsi="Symbol" w:cs="Symbol" w:hint="default"/>
        <w:w w:val="100"/>
        <w:sz w:val="22"/>
        <w:szCs w:val="22"/>
        <w:lang w:val="en-IE" w:eastAsia="en-IE" w:bidi="en-IE"/>
      </w:rPr>
    </w:lvl>
    <w:lvl w:ilvl="3">
      <w:numFmt w:val="bullet"/>
      <w:lvlText w:val="•"/>
      <w:lvlJc w:val="left"/>
      <w:pPr>
        <w:ind w:left="3631" w:hanging="360"/>
      </w:pPr>
      <w:rPr>
        <w:rFonts w:hint="default"/>
        <w:lang w:val="en-IE" w:eastAsia="en-IE" w:bidi="en-IE"/>
      </w:rPr>
    </w:lvl>
    <w:lvl w:ilvl="4">
      <w:numFmt w:val="bullet"/>
      <w:lvlText w:val="•"/>
      <w:lvlJc w:val="left"/>
      <w:pPr>
        <w:ind w:left="4686" w:hanging="360"/>
      </w:pPr>
      <w:rPr>
        <w:rFonts w:hint="default"/>
        <w:lang w:val="en-IE" w:eastAsia="en-IE" w:bidi="en-IE"/>
      </w:rPr>
    </w:lvl>
    <w:lvl w:ilvl="5">
      <w:numFmt w:val="bullet"/>
      <w:lvlText w:val="•"/>
      <w:lvlJc w:val="left"/>
      <w:pPr>
        <w:ind w:left="5742" w:hanging="360"/>
      </w:pPr>
      <w:rPr>
        <w:rFonts w:hint="default"/>
        <w:lang w:val="en-IE" w:eastAsia="en-IE" w:bidi="en-IE"/>
      </w:rPr>
    </w:lvl>
    <w:lvl w:ilvl="6">
      <w:numFmt w:val="bullet"/>
      <w:lvlText w:val="•"/>
      <w:lvlJc w:val="left"/>
      <w:pPr>
        <w:ind w:left="6797" w:hanging="360"/>
      </w:pPr>
      <w:rPr>
        <w:rFonts w:hint="default"/>
        <w:lang w:val="en-IE" w:eastAsia="en-IE" w:bidi="en-IE"/>
      </w:rPr>
    </w:lvl>
    <w:lvl w:ilvl="7">
      <w:numFmt w:val="bullet"/>
      <w:lvlText w:val="•"/>
      <w:lvlJc w:val="left"/>
      <w:pPr>
        <w:ind w:left="7853" w:hanging="360"/>
      </w:pPr>
      <w:rPr>
        <w:rFonts w:hint="default"/>
        <w:lang w:val="en-IE" w:eastAsia="en-IE" w:bidi="en-IE"/>
      </w:rPr>
    </w:lvl>
    <w:lvl w:ilvl="8">
      <w:numFmt w:val="bullet"/>
      <w:lvlText w:val="•"/>
      <w:lvlJc w:val="left"/>
      <w:pPr>
        <w:ind w:left="8908" w:hanging="360"/>
      </w:pPr>
      <w:rPr>
        <w:rFonts w:hint="default"/>
        <w:lang w:val="en-IE" w:eastAsia="en-IE" w:bidi="en-IE"/>
      </w:rPr>
    </w:lvl>
  </w:abstractNum>
  <w:abstractNum w:abstractNumId="13" w15:restartNumberingAfterBreak="0">
    <w:nsid w:val="6B50175C"/>
    <w:multiLevelType w:val="multilevel"/>
    <w:tmpl w:val="B58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1B5765"/>
    <w:multiLevelType w:val="hybridMultilevel"/>
    <w:tmpl w:val="F82C57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4391243"/>
    <w:multiLevelType w:val="hybridMultilevel"/>
    <w:tmpl w:val="ACE43F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76E1817"/>
    <w:multiLevelType w:val="multilevel"/>
    <w:tmpl w:val="CE1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D2E1E"/>
    <w:multiLevelType w:val="hybridMultilevel"/>
    <w:tmpl w:val="C51A241A"/>
    <w:lvl w:ilvl="0" w:tplc="417A3C44">
      <w:numFmt w:val="bullet"/>
      <w:lvlText w:val=""/>
      <w:lvlJc w:val="left"/>
      <w:pPr>
        <w:ind w:left="1160" w:hanging="360"/>
      </w:pPr>
      <w:rPr>
        <w:rFonts w:ascii="Symbol" w:eastAsia="Symbol" w:hAnsi="Symbol" w:cs="Symbol" w:hint="default"/>
        <w:w w:val="100"/>
        <w:sz w:val="22"/>
        <w:szCs w:val="22"/>
        <w:lang w:val="en-IE" w:eastAsia="en-IE" w:bidi="en-IE"/>
      </w:rPr>
    </w:lvl>
    <w:lvl w:ilvl="1" w:tplc="7CD0A654">
      <w:numFmt w:val="bullet"/>
      <w:lvlText w:val=""/>
      <w:lvlJc w:val="left"/>
      <w:pPr>
        <w:ind w:left="2601" w:hanging="360"/>
      </w:pPr>
      <w:rPr>
        <w:rFonts w:ascii="Symbol" w:eastAsia="Symbol" w:hAnsi="Symbol" w:cs="Symbol" w:hint="default"/>
        <w:w w:val="100"/>
        <w:sz w:val="22"/>
        <w:szCs w:val="22"/>
        <w:lang w:val="en-IE" w:eastAsia="en-IE" w:bidi="en-IE"/>
      </w:rPr>
    </w:lvl>
    <w:lvl w:ilvl="2" w:tplc="6624EDD2">
      <w:numFmt w:val="bullet"/>
      <w:lvlText w:val="•"/>
      <w:lvlJc w:val="left"/>
      <w:pPr>
        <w:ind w:left="2600" w:hanging="360"/>
      </w:pPr>
      <w:rPr>
        <w:rFonts w:hint="default"/>
        <w:lang w:val="en-IE" w:eastAsia="en-IE" w:bidi="en-IE"/>
      </w:rPr>
    </w:lvl>
    <w:lvl w:ilvl="3" w:tplc="43D232F2">
      <w:numFmt w:val="bullet"/>
      <w:lvlText w:val="•"/>
      <w:lvlJc w:val="left"/>
      <w:pPr>
        <w:ind w:left="3652" w:hanging="360"/>
      </w:pPr>
      <w:rPr>
        <w:rFonts w:hint="default"/>
        <w:lang w:val="en-IE" w:eastAsia="en-IE" w:bidi="en-IE"/>
      </w:rPr>
    </w:lvl>
    <w:lvl w:ilvl="4" w:tplc="FD1237BC">
      <w:numFmt w:val="bullet"/>
      <w:lvlText w:val="•"/>
      <w:lvlJc w:val="left"/>
      <w:pPr>
        <w:ind w:left="4705" w:hanging="360"/>
      </w:pPr>
      <w:rPr>
        <w:rFonts w:hint="default"/>
        <w:lang w:val="en-IE" w:eastAsia="en-IE" w:bidi="en-IE"/>
      </w:rPr>
    </w:lvl>
    <w:lvl w:ilvl="5" w:tplc="75FEEDF6">
      <w:numFmt w:val="bullet"/>
      <w:lvlText w:val="•"/>
      <w:lvlJc w:val="left"/>
      <w:pPr>
        <w:ind w:left="5757" w:hanging="360"/>
      </w:pPr>
      <w:rPr>
        <w:rFonts w:hint="default"/>
        <w:lang w:val="en-IE" w:eastAsia="en-IE" w:bidi="en-IE"/>
      </w:rPr>
    </w:lvl>
    <w:lvl w:ilvl="6" w:tplc="A44202A4">
      <w:numFmt w:val="bullet"/>
      <w:lvlText w:val="•"/>
      <w:lvlJc w:val="left"/>
      <w:pPr>
        <w:ind w:left="6810" w:hanging="360"/>
      </w:pPr>
      <w:rPr>
        <w:rFonts w:hint="default"/>
        <w:lang w:val="en-IE" w:eastAsia="en-IE" w:bidi="en-IE"/>
      </w:rPr>
    </w:lvl>
    <w:lvl w:ilvl="7" w:tplc="8592ACF2">
      <w:numFmt w:val="bullet"/>
      <w:lvlText w:val="•"/>
      <w:lvlJc w:val="left"/>
      <w:pPr>
        <w:ind w:left="7862" w:hanging="360"/>
      </w:pPr>
      <w:rPr>
        <w:rFonts w:hint="default"/>
        <w:lang w:val="en-IE" w:eastAsia="en-IE" w:bidi="en-IE"/>
      </w:rPr>
    </w:lvl>
    <w:lvl w:ilvl="8" w:tplc="69066614">
      <w:numFmt w:val="bullet"/>
      <w:lvlText w:val="•"/>
      <w:lvlJc w:val="left"/>
      <w:pPr>
        <w:ind w:left="8915" w:hanging="360"/>
      </w:pPr>
      <w:rPr>
        <w:rFonts w:hint="default"/>
        <w:lang w:val="en-IE" w:eastAsia="en-IE" w:bidi="en-IE"/>
      </w:rPr>
    </w:lvl>
  </w:abstractNum>
  <w:num w:numId="1" w16cid:durableId="2047675876">
    <w:abstractNumId w:val="17"/>
  </w:num>
  <w:num w:numId="2" w16cid:durableId="39477132">
    <w:abstractNumId w:val="13"/>
  </w:num>
  <w:num w:numId="3" w16cid:durableId="1180388797">
    <w:abstractNumId w:val="16"/>
  </w:num>
  <w:num w:numId="4" w16cid:durableId="113181542">
    <w:abstractNumId w:val="2"/>
  </w:num>
  <w:num w:numId="5" w16cid:durableId="86659777">
    <w:abstractNumId w:val="3"/>
  </w:num>
  <w:num w:numId="6" w16cid:durableId="140968493">
    <w:abstractNumId w:val="1"/>
  </w:num>
  <w:num w:numId="7" w16cid:durableId="876547575">
    <w:abstractNumId w:val="9"/>
  </w:num>
  <w:num w:numId="8" w16cid:durableId="1709061587">
    <w:abstractNumId w:val="8"/>
  </w:num>
  <w:num w:numId="9" w16cid:durableId="154996963">
    <w:abstractNumId w:val="11"/>
  </w:num>
  <w:num w:numId="10" w16cid:durableId="1553468979">
    <w:abstractNumId w:val="12"/>
  </w:num>
  <w:num w:numId="11" w16cid:durableId="171653347">
    <w:abstractNumId w:val="4"/>
  </w:num>
  <w:num w:numId="12" w16cid:durableId="7606451">
    <w:abstractNumId w:val="7"/>
  </w:num>
  <w:num w:numId="13" w16cid:durableId="699626890">
    <w:abstractNumId w:val="6"/>
  </w:num>
  <w:num w:numId="14" w16cid:durableId="1195073193">
    <w:abstractNumId w:val="5"/>
  </w:num>
  <w:num w:numId="15" w16cid:durableId="755051879">
    <w:abstractNumId w:val="0"/>
  </w:num>
  <w:num w:numId="16" w16cid:durableId="1517772531">
    <w:abstractNumId w:val="10"/>
  </w:num>
  <w:num w:numId="17" w16cid:durableId="997925385">
    <w:abstractNumId w:val="15"/>
  </w:num>
  <w:num w:numId="18" w16cid:durableId="1485976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75"/>
    <w:rsid w:val="000254D2"/>
    <w:rsid w:val="00025E52"/>
    <w:rsid w:val="000277B5"/>
    <w:rsid w:val="00035944"/>
    <w:rsid w:val="0007382E"/>
    <w:rsid w:val="00076446"/>
    <w:rsid w:val="000A2726"/>
    <w:rsid w:val="000A7FA1"/>
    <w:rsid w:val="000B5AE2"/>
    <w:rsid w:val="000D1FDA"/>
    <w:rsid w:val="000E20DB"/>
    <w:rsid w:val="000E438C"/>
    <w:rsid w:val="000F1855"/>
    <w:rsid w:val="00102107"/>
    <w:rsid w:val="00124345"/>
    <w:rsid w:val="0015266F"/>
    <w:rsid w:val="00163740"/>
    <w:rsid w:val="001754EE"/>
    <w:rsid w:val="00182620"/>
    <w:rsid w:val="00184DB4"/>
    <w:rsid w:val="00185946"/>
    <w:rsid w:val="001B24AC"/>
    <w:rsid w:val="001C5C55"/>
    <w:rsid w:val="001D7336"/>
    <w:rsid w:val="001E11FF"/>
    <w:rsid w:val="001F0653"/>
    <w:rsid w:val="001F361D"/>
    <w:rsid w:val="001F5CA4"/>
    <w:rsid w:val="002215AF"/>
    <w:rsid w:val="0025454E"/>
    <w:rsid w:val="0026277F"/>
    <w:rsid w:val="00274080"/>
    <w:rsid w:val="00285350"/>
    <w:rsid w:val="00290B49"/>
    <w:rsid w:val="002D5513"/>
    <w:rsid w:val="002D6548"/>
    <w:rsid w:val="002E1643"/>
    <w:rsid w:val="002F07AF"/>
    <w:rsid w:val="00302D5F"/>
    <w:rsid w:val="00335442"/>
    <w:rsid w:val="003555FE"/>
    <w:rsid w:val="00361285"/>
    <w:rsid w:val="00362364"/>
    <w:rsid w:val="003A4692"/>
    <w:rsid w:val="003B33D4"/>
    <w:rsid w:val="003C22B9"/>
    <w:rsid w:val="004073A6"/>
    <w:rsid w:val="00410AC0"/>
    <w:rsid w:val="004152AB"/>
    <w:rsid w:val="00442616"/>
    <w:rsid w:val="00453EAA"/>
    <w:rsid w:val="00454AE0"/>
    <w:rsid w:val="00470987"/>
    <w:rsid w:val="00476533"/>
    <w:rsid w:val="004A7886"/>
    <w:rsid w:val="004B6861"/>
    <w:rsid w:val="004C12DD"/>
    <w:rsid w:val="004C3C57"/>
    <w:rsid w:val="004F4D3D"/>
    <w:rsid w:val="005009D5"/>
    <w:rsid w:val="00504C0A"/>
    <w:rsid w:val="00514F38"/>
    <w:rsid w:val="00555CE8"/>
    <w:rsid w:val="00562D07"/>
    <w:rsid w:val="00571BA5"/>
    <w:rsid w:val="00573154"/>
    <w:rsid w:val="005823C0"/>
    <w:rsid w:val="00582804"/>
    <w:rsid w:val="00584F84"/>
    <w:rsid w:val="005B1A96"/>
    <w:rsid w:val="005C3123"/>
    <w:rsid w:val="005C7741"/>
    <w:rsid w:val="005D041A"/>
    <w:rsid w:val="005D4E63"/>
    <w:rsid w:val="005D6ADE"/>
    <w:rsid w:val="005E4F28"/>
    <w:rsid w:val="005E7B6C"/>
    <w:rsid w:val="005F1C1D"/>
    <w:rsid w:val="005F2818"/>
    <w:rsid w:val="006017E0"/>
    <w:rsid w:val="00622584"/>
    <w:rsid w:val="0066093C"/>
    <w:rsid w:val="00687641"/>
    <w:rsid w:val="006A1A52"/>
    <w:rsid w:val="006A5870"/>
    <w:rsid w:val="006B6A6F"/>
    <w:rsid w:val="006D2144"/>
    <w:rsid w:val="006D2457"/>
    <w:rsid w:val="006F218B"/>
    <w:rsid w:val="0072298A"/>
    <w:rsid w:val="0073572C"/>
    <w:rsid w:val="00760915"/>
    <w:rsid w:val="007861E3"/>
    <w:rsid w:val="007919DE"/>
    <w:rsid w:val="007963C5"/>
    <w:rsid w:val="007C6059"/>
    <w:rsid w:val="007C67FF"/>
    <w:rsid w:val="007D43EC"/>
    <w:rsid w:val="007E68A7"/>
    <w:rsid w:val="007F4A66"/>
    <w:rsid w:val="007F5BF9"/>
    <w:rsid w:val="00823CD5"/>
    <w:rsid w:val="00855851"/>
    <w:rsid w:val="00857D60"/>
    <w:rsid w:val="00861264"/>
    <w:rsid w:val="00862418"/>
    <w:rsid w:val="00883CAF"/>
    <w:rsid w:val="008A5C97"/>
    <w:rsid w:val="008A6F55"/>
    <w:rsid w:val="008B52A9"/>
    <w:rsid w:val="008C316C"/>
    <w:rsid w:val="008F16CD"/>
    <w:rsid w:val="008F47FB"/>
    <w:rsid w:val="0090517B"/>
    <w:rsid w:val="0091061B"/>
    <w:rsid w:val="00915F72"/>
    <w:rsid w:val="0094628E"/>
    <w:rsid w:val="00957152"/>
    <w:rsid w:val="00981339"/>
    <w:rsid w:val="00982A3B"/>
    <w:rsid w:val="00987FC1"/>
    <w:rsid w:val="009A0DF1"/>
    <w:rsid w:val="009A22AE"/>
    <w:rsid w:val="009B5BAE"/>
    <w:rsid w:val="009C2759"/>
    <w:rsid w:val="009E16F5"/>
    <w:rsid w:val="009E7458"/>
    <w:rsid w:val="009F01A1"/>
    <w:rsid w:val="00A13811"/>
    <w:rsid w:val="00A35949"/>
    <w:rsid w:val="00A40E9B"/>
    <w:rsid w:val="00A41EA6"/>
    <w:rsid w:val="00A65C40"/>
    <w:rsid w:val="00A8403F"/>
    <w:rsid w:val="00AB44CB"/>
    <w:rsid w:val="00AC0BEC"/>
    <w:rsid w:val="00AD2CBA"/>
    <w:rsid w:val="00AE2D5C"/>
    <w:rsid w:val="00AE32F6"/>
    <w:rsid w:val="00B039E5"/>
    <w:rsid w:val="00B0410A"/>
    <w:rsid w:val="00B0650B"/>
    <w:rsid w:val="00B2632E"/>
    <w:rsid w:val="00B32333"/>
    <w:rsid w:val="00B34112"/>
    <w:rsid w:val="00B35B35"/>
    <w:rsid w:val="00B36533"/>
    <w:rsid w:val="00B44B98"/>
    <w:rsid w:val="00B508F7"/>
    <w:rsid w:val="00B522D6"/>
    <w:rsid w:val="00B566A6"/>
    <w:rsid w:val="00BA05FB"/>
    <w:rsid w:val="00BB234D"/>
    <w:rsid w:val="00BC6F7D"/>
    <w:rsid w:val="00BD327D"/>
    <w:rsid w:val="00BF6E22"/>
    <w:rsid w:val="00C00952"/>
    <w:rsid w:val="00C07C8E"/>
    <w:rsid w:val="00C81A5D"/>
    <w:rsid w:val="00C84AC1"/>
    <w:rsid w:val="00CB0776"/>
    <w:rsid w:val="00CB28FD"/>
    <w:rsid w:val="00CD5E0E"/>
    <w:rsid w:val="00CE539E"/>
    <w:rsid w:val="00CE7D4C"/>
    <w:rsid w:val="00CF078C"/>
    <w:rsid w:val="00D0366C"/>
    <w:rsid w:val="00D176EB"/>
    <w:rsid w:val="00D24F06"/>
    <w:rsid w:val="00D3364C"/>
    <w:rsid w:val="00D46134"/>
    <w:rsid w:val="00D47FC8"/>
    <w:rsid w:val="00D66C15"/>
    <w:rsid w:val="00D82FBF"/>
    <w:rsid w:val="00D83125"/>
    <w:rsid w:val="00D9321E"/>
    <w:rsid w:val="00DA3D04"/>
    <w:rsid w:val="00DB4837"/>
    <w:rsid w:val="00DC7812"/>
    <w:rsid w:val="00DD587C"/>
    <w:rsid w:val="00DF4FE6"/>
    <w:rsid w:val="00E124BF"/>
    <w:rsid w:val="00E17E40"/>
    <w:rsid w:val="00E31387"/>
    <w:rsid w:val="00E46575"/>
    <w:rsid w:val="00E6383B"/>
    <w:rsid w:val="00E74D4A"/>
    <w:rsid w:val="00EE2483"/>
    <w:rsid w:val="00EE6F32"/>
    <w:rsid w:val="00F10DBD"/>
    <w:rsid w:val="00F12199"/>
    <w:rsid w:val="00F150BA"/>
    <w:rsid w:val="00F1651A"/>
    <w:rsid w:val="00F3598D"/>
    <w:rsid w:val="00F44934"/>
    <w:rsid w:val="00F56579"/>
    <w:rsid w:val="00F704E7"/>
    <w:rsid w:val="00F76F74"/>
    <w:rsid w:val="00F86AA9"/>
    <w:rsid w:val="00F9560B"/>
    <w:rsid w:val="00F96395"/>
    <w:rsid w:val="00FE1601"/>
    <w:rsid w:val="00FF091B"/>
    <w:rsid w:val="00FF2251"/>
    <w:rsid w:val="00FF51D3"/>
    <w:rsid w:val="113E7B83"/>
    <w:rsid w:val="164C66BB"/>
    <w:rsid w:val="6BF7A785"/>
    <w:rsid w:val="730BA329"/>
    <w:rsid w:val="77C82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2BD2"/>
  <w15:chartTrackingRefBased/>
  <w15:docId w15:val="{014498FD-93A7-4963-A99C-E8CF6C35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37"/>
    <w:pPr>
      <w:widowControl w:val="0"/>
      <w:autoSpaceDE w:val="0"/>
      <w:autoSpaceDN w:val="0"/>
      <w:spacing w:after="0" w:line="240" w:lineRule="auto"/>
    </w:pPr>
    <w:rPr>
      <w:rFonts w:ascii="Calibri" w:eastAsia="Calibri" w:hAnsi="Calibri" w:cs="Calibri"/>
      <w:lang w:eastAsia="en-IE" w:bidi="en-IE"/>
    </w:rPr>
  </w:style>
  <w:style w:type="paragraph" w:styleId="Heading1">
    <w:name w:val="heading 1"/>
    <w:basedOn w:val="Normal"/>
    <w:link w:val="Heading1Char"/>
    <w:uiPriority w:val="9"/>
    <w:qFormat/>
    <w:rsid w:val="00DB4837"/>
    <w:pPr>
      <w:spacing w:before="14"/>
      <w:ind w:left="1848" w:right="1891"/>
      <w:jc w:val="center"/>
      <w:outlineLvl w:val="0"/>
    </w:pPr>
    <w:rPr>
      <w:b/>
      <w:bCs/>
      <w:sz w:val="36"/>
      <w:szCs w:val="36"/>
    </w:rPr>
  </w:style>
  <w:style w:type="paragraph" w:styleId="Heading2">
    <w:name w:val="heading 2"/>
    <w:basedOn w:val="Normal"/>
    <w:link w:val="Heading2Char"/>
    <w:uiPriority w:val="9"/>
    <w:unhideWhenUsed/>
    <w:qFormat/>
    <w:rsid w:val="00DB4837"/>
    <w:pPr>
      <w:ind w:left="8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37"/>
    <w:rPr>
      <w:rFonts w:ascii="Calibri" w:eastAsia="Calibri" w:hAnsi="Calibri" w:cs="Calibri"/>
      <w:b/>
      <w:bCs/>
      <w:sz w:val="36"/>
      <w:szCs w:val="36"/>
      <w:lang w:eastAsia="en-IE" w:bidi="en-IE"/>
    </w:rPr>
  </w:style>
  <w:style w:type="character" w:customStyle="1" w:styleId="Heading2Char">
    <w:name w:val="Heading 2 Char"/>
    <w:basedOn w:val="DefaultParagraphFont"/>
    <w:link w:val="Heading2"/>
    <w:uiPriority w:val="9"/>
    <w:rsid w:val="00DB4837"/>
    <w:rPr>
      <w:rFonts w:ascii="Calibri" w:eastAsia="Calibri" w:hAnsi="Calibri" w:cs="Calibri"/>
      <w:b/>
      <w:bCs/>
      <w:lang w:eastAsia="en-IE" w:bidi="en-IE"/>
    </w:rPr>
  </w:style>
  <w:style w:type="paragraph" w:styleId="BodyText">
    <w:name w:val="Body Text"/>
    <w:basedOn w:val="Normal"/>
    <w:link w:val="BodyTextChar"/>
    <w:uiPriority w:val="1"/>
    <w:qFormat/>
    <w:rsid w:val="00DB4837"/>
    <w:pPr>
      <w:ind w:left="1520"/>
    </w:pPr>
  </w:style>
  <w:style w:type="character" w:customStyle="1" w:styleId="BodyTextChar">
    <w:name w:val="Body Text Char"/>
    <w:basedOn w:val="DefaultParagraphFont"/>
    <w:link w:val="BodyText"/>
    <w:uiPriority w:val="1"/>
    <w:rsid w:val="00DB4837"/>
    <w:rPr>
      <w:rFonts w:ascii="Calibri" w:eastAsia="Calibri" w:hAnsi="Calibri" w:cs="Calibri"/>
      <w:lang w:eastAsia="en-IE" w:bidi="en-IE"/>
    </w:rPr>
  </w:style>
  <w:style w:type="paragraph" w:customStyle="1" w:styleId="TableParagraph">
    <w:name w:val="Table Paragraph"/>
    <w:basedOn w:val="Normal"/>
    <w:uiPriority w:val="1"/>
    <w:qFormat/>
    <w:rsid w:val="00DB4837"/>
    <w:pPr>
      <w:ind w:left="723"/>
    </w:pPr>
  </w:style>
  <w:style w:type="paragraph" w:styleId="ListParagraph">
    <w:name w:val="List Paragraph"/>
    <w:basedOn w:val="Normal"/>
    <w:uiPriority w:val="1"/>
    <w:qFormat/>
    <w:rsid w:val="00362364"/>
    <w:pPr>
      <w:ind w:left="1520" w:hanging="360"/>
    </w:pPr>
  </w:style>
  <w:style w:type="paragraph" w:customStyle="1" w:styleId="paragraph">
    <w:name w:val="paragraph"/>
    <w:basedOn w:val="Normal"/>
    <w:rsid w:val="00410A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10AC0"/>
  </w:style>
  <w:style w:type="character" w:customStyle="1" w:styleId="eop">
    <w:name w:val="eop"/>
    <w:basedOn w:val="DefaultParagraphFont"/>
    <w:rsid w:val="00410AC0"/>
  </w:style>
  <w:style w:type="paragraph" w:styleId="Header">
    <w:name w:val="header"/>
    <w:basedOn w:val="Normal"/>
    <w:link w:val="HeaderChar"/>
    <w:uiPriority w:val="99"/>
    <w:unhideWhenUsed/>
    <w:rsid w:val="00957152"/>
    <w:pPr>
      <w:tabs>
        <w:tab w:val="center" w:pos="4513"/>
        <w:tab w:val="right" w:pos="9026"/>
      </w:tabs>
    </w:pPr>
  </w:style>
  <w:style w:type="character" w:customStyle="1" w:styleId="HeaderChar">
    <w:name w:val="Header Char"/>
    <w:basedOn w:val="DefaultParagraphFont"/>
    <w:link w:val="Header"/>
    <w:uiPriority w:val="99"/>
    <w:rsid w:val="00957152"/>
    <w:rPr>
      <w:rFonts w:ascii="Calibri" w:eastAsia="Calibri" w:hAnsi="Calibri" w:cs="Calibri"/>
      <w:lang w:eastAsia="en-IE" w:bidi="en-IE"/>
    </w:rPr>
  </w:style>
  <w:style w:type="paragraph" w:styleId="Footer">
    <w:name w:val="footer"/>
    <w:basedOn w:val="Normal"/>
    <w:link w:val="FooterChar"/>
    <w:uiPriority w:val="99"/>
    <w:unhideWhenUsed/>
    <w:rsid w:val="00957152"/>
    <w:pPr>
      <w:tabs>
        <w:tab w:val="center" w:pos="4513"/>
        <w:tab w:val="right" w:pos="9026"/>
      </w:tabs>
    </w:pPr>
  </w:style>
  <w:style w:type="character" w:customStyle="1" w:styleId="FooterChar">
    <w:name w:val="Footer Char"/>
    <w:basedOn w:val="DefaultParagraphFont"/>
    <w:link w:val="Footer"/>
    <w:uiPriority w:val="99"/>
    <w:rsid w:val="00957152"/>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19271">
      <w:bodyDiv w:val="1"/>
      <w:marLeft w:val="0"/>
      <w:marRight w:val="0"/>
      <w:marTop w:val="0"/>
      <w:marBottom w:val="0"/>
      <w:divBdr>
        <w:top w:val="none" w:sz="0" w:space="0" w:color="auto"/>
        <w:left w:val="none" w:sz="0" w:space="0" w:color="auto"/>
        <w:bottom w:val="none" w:sz="0" w:space="0" w:color="auto"/>
        <w:right w:val="none" w:sz="0" w:space="0" w:color="auto"/>
      </w:divBdr>
    </w:div>
    <w:div w:id="1406147283">
      <w:bodyDiv w:val="1"/>
      <w:marLeft w:val="0"/>
      <w:marRight w:val="0"/>
      <w:marTop w:val="0"/>
      <w:marBottom w:val="0"/>
      <w:divBdr>
        <w:top w:val="none" w:sz="0" w:space="0" w:color="auto"/>
        <w:left w:val="none" w:sz="0" w:space="0" w:color="auto"/>
        <w:bottom w:val="none" w:sz="0" w:space="0" w:color="auto"/>
        <w:right w:val="none" w:sz="0" w:space="0" w:color="auto"/>
      </w:divBdr>
      <w:divsChild>
        <w:div w:id="906036666">
          <w:marLeft w:val="0"/>
          <w:marRight w:val="0"/>
          <w:marTop w:val="0"/>
          <w:marBottom w:val="0"/>
          <w:divBdr>
            <w:top w:val="none" w:sz="0" w:space="0" w:color="auto"/>
            <w:left w:val="none" w:sz="0" w:space="0" w:color="auto"/>
            <w:bottom w:val="none" w:sz="0" w:space="0" w:color="auto"/>
            <w:right w:val="none" w:sz="0" w:space="0" w:color="auto"/>
          </w:divBdr>
        </w:div>
        <w:div w:id="1315792070">
          <w:marLeft w:val="0"/>
          <w:marRight w:val="0"/>
          <w:marTop w:val="0"/>
          <w:marBottom w:val="0"/>
          <w:divBdr>
            <w:top w:val="none" w:sz="0" w:space="0" w:color="auto"/>
            <w:left w:val="none" w:sz="0" w:space="0" w:color="auto"/>
            <w:bottom w:val="none" w:sz="0" w:space="0" w:color="auto"/>
            <w:right w:val="none" w:sz="0" w:space="0" w:color="auto"/>
          </w:divBdr>
        </w:div>
        <w:div w:id="1336345968">
          <w:marLeft w:val="0"/>
          <w:marRight w:val="0"/>
          <w:marTop w:val="0"/>
          <w:marBottom w:val="0"/>
          <w:divBdr>
            <w:top w:val="none" w:sz="0" w:space="0" w:color="auto"/>
            <w:left w:val="none" w:sz="0" w:space="0" w:color="auto"/>
            <w:bottom w:val="none" w:sz="0" w:space="0" w:color="auto"/>
            <w:right w:val="none" w:sz="0" w:space="0" w:color="auto"/>
          </w:divBdr>
        </w:div>
        <w:div w:id="1626430202">
          <w:marLeft w:val="0"/>
          <w:marRight w:val="0"/>
          <w:marTop w:val="0"/>
          <w:marBottom w:val="0"/>
          <w:divBdr>
            <w:top w:val="none" w:sz="0" w:space="0" w:color="auto"/>
            <w:left w:val="none" w:sz="0" w:space="0" w:color="auto"/>
            <w:bottom w:val="none" w:sz="0" w:space="0" w:color="auto"/>
            <w:right w:val="none" w:sz="0" w:space="0" w:color="auto"/>
          </w:divBdr>
        </w:div>
        <w:div w:id="1893615063">
          <w:marLeft w:val="0"/>
          <w:marRight w:val="0"/>
          <w:marTop w:val="0"/>
          <w:marBottom w:val="0"/>
          <w:divBdr>
            <w:top w:val="none" w:sz="0" w:space="0" w:color="auto"/>
            <w:left w:val="none" w:sz="0" w:space="0" w:color="auto"/>
            <w:bottom w:val="none" w:sz="0" w:space="0" w:color="auto"/>
            <w:right w:val="none" w:sz="0" w:space="0" w:color="auto"/>
          </w:divBdr>
        </w:div>
        <w:div w:id="2077433647">
          <w:marLeft w:val="0"/>
          <w:marRight w:val="0"/>
          <w:marTop w:val="0"/>
          <w:marBottom w:val="0"/>
          <w:divBdr>
            <w:top w:val="none" w:sz="0" w:space="0" w:color="auto"/>
            <w:left w:val="none" w:sz="0" w:space="0" w:color="auto"/>
            <w:bottom w:val="none" w:sz="0" w:space="0" w:color="auto"/>
            <w:right w:val="none" w:sz="0" w:space="0" w:color="auto"/>
          </w:divBdr>
        </w:div>
        <w:div w:id="2086953093">
          <w:marLeft w:val="0"/>
          <w:marRight w:val="0"/>
          <w:marTop w:val="0"/>
          <w:marBottom w:val="0"/>
          <w:divBdr>
            <w:top w:val="none" w:sz="0" w:space="0" w:color="auto"/>
            <w:left w:val="none" w:sz="0" w:space="0" w:color="auto"/>
            <w:bottom w:val="none" w:sz="0" w:space="0" w:color="auto"/>
            <w:right w:val="none" w:sz="0" w:space="0" w:color="auto"/>
          </w:divBdr>
        </w:div>
      </w:divsChild>
    </w:div>
    <w:div w:id="1602688753">
      <w:bodyDiv w:val="1"/>
      <w:marLeft w:val="0"/>
      <w:marRight w:val="0"/>
      <w:marTop w:val="0"/>
      <w:marBottom w:val="0"/>
      <w:divBdr>
        <w:top w:val="none" w:sz="0" w:space="0" w:color="auto"/>
        <w:left w:val="none" w:sz="0" w:space="0" w:color="auto"/>
        <w:bottom w:val="none" w:sz="0" w:space="0" w:color="auto"/>
        <w:right w:val="none" w:sz="0" w:space="0" w:color="auto"/>
      </w:divBdr>
    </w:div>
    <w:div w:id="19708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www.lwetb.ie/" /><Relationship Id="rId18" Type="http://schemas.openxmlformats.org/officeDocument/2006/relationships/image" Target="media/image2.png" /><Relationship Id="rId3" Type="http://schemas.openxmlformats.org/officeDocument/2006/relationships/customXml" Target="../customXml/item3.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Mode="External" Target="http://www.etbvacancies.ie/"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www.lwetb.ie/"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www.etbvacancies.ie/" /><Relationship Id="rId5" Type="http://schemas.openxmlformats.org/officeDocument/2006/relationships/numbering" Target="numbering.xml" /><Relationship Id="rId15" Type="http://schemas.openxmlformats.org/officeDocument/2006/relationships/hyperlink" TargetMode="External" Target="mailto:recruitment@lwetb.ie" /><Relationship Id="rId10" Type="http://schemas.openxmlformats.org/officeDocument/2006/relationships/endnotes" Target="endnotes.xml" /><Relationship Id="rId19" Type="http://schemas.openxmlformats.org/officeDocument/2006/relationships/image" Target="media/image3.png"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ode="External" Target="mailto:recruitment@lwetb.ie"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_dlc_DocId xmlns="96b49c8e-9921-4929-b563-a2cb5074dd0d">HRLWETB-846400402-19872</_dlc_DocId>
    <lcf76f155ced4ddcb4097134ff3c332f xmlns="afccf562-90ad-4c0f-8a2e-722f1f1df19f">
      <Terms xmlns="http://schemas.microsoft.com/office/infopath/2007/PartnerControls"/>
    </lcf76f155ced4ddcb4097134ff3c332f>
    <TaxCatchAll xmlns="96b49c8e-9921-4929-b563-a2cb5074dd0d" xsi:nil="true"/>
    <_dlc_DocIdUrl xmlns="96b49c8e-9921-4929-b563-a2cb5074dd0d">
      <Url>https://lwetb.sharepoint.com/sites/HR/_layouts/15/DocIdRedir.aspx?ID=HRLWETB-846400402-19872</Url>
      <Description>HRLWETB-846400402-19872</Description>
    </_dlc_DocIdUrl>
    <Category xmlns="afccf562-90ad-4c0f-8a2e-722f1f1df19f">Recruitment</Category>
  </documentManagement>
</p:properties>
</file>

<file path=customXml/itemProps1.xml><?xml version="1.0" encoding="utf-8"?>
<ds:datastoreItem xmlns:ds="http://schemas.openxmlformats.org/officeDocument/2006/customXml" ds:itemID="{EB6133F5-F98F-4E9A-9FA1-A3216938F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5C1EB-B008-46FF-98FA-442E3E48C8F0}">
  <ds:schemaRefs>
    <ds:schemaRef ds:uri="http://schemas.microsoft.com/sharepoint/v3/contenttype/forms"/>
  </ds:schemaRefs>
</ds:datastoreItem>
</file>

<file path=customXml/itemProps3.xml><?xml version="1.0" encoding="utf-8"?>
<ds:datastoreItem xmlns:ds="http://schemas.openxmlformats.org/officeDocument/2006/customXml" ds:itemID="{49FD4410-D416-44C2-9367-059FC5C04B8D}">
  <ds:schemaRefs>
    <ds:schemaRef ds:uri="http://schemas.microsoft.com/sharepoint/events"/>
  </ds:schemaRefs>
</ds:datastoreItem>
</file>

<file path=customXml/itemProps4.xml><?xml version="1.0" encoding="utf-8"?>
<ds:datastoreItem xmlns:ds="http://schemas.openxmlformats.org/officeDocument/2006/customXml" ds:itemID="{BC53BB90-D76C-469D-AA87-909E32232262}">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Murray</dc:creator>
  <cp:keywords/>
  <dc:description/>
  <cp:lastModifiedBy>Bronagh Maguire</cp:lastModifiedBy>
  <cp:revision>58</cp:revision>
  <dcterms:created xsi:type="dcterms:W3CDTF">2025-02-07T09:19:00Z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0x010100CA056DABCE69DA45B14A47740FABD65D</vt:lpwstr>
  </property>
  <property fmtid="{D5CDD505-2E9C-101B-9397-08002B2CF9AE}" pid="4" name="_dlc_DocIdItemGuid">
    <vt:lpwstr>425c5162-b749-40f3-bea9-f1df1b34ff88</vt:lpwstr>
  </property>
</Properties>
</file>