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8BE0" w14:textId="77777777" w:rsidR="00AE34EC" w:rsidRDefault="009853DE">
      <w:pPr>
        <w:pStyle w:val="BodyText"/>
        <w:ind w:left="220" w:firstLine="0"/>
        <w:rPr>
          <w:rFonts w:ascii="Times New Roman"/>
          <w:sz w:val="20"/>
        </w:rPr>
        <w:bidi w:val="0"/>
      </w:pPr>
      <w:r>
        <w:rPr>
          <w:rFonts w:ascii="Arial" w:cs="Arial" w:hAnsi="Arial"/>
          <w:noProof/>
          <w:lang w:val="ga"/>
          <w:b w:val="0"/>
          <w:bCs w:val="0"/>
          <w:i w:val="0"/>
          <w:iCs w:val="0"/>
          <w:u w:val="none"/>
          <w:vertAlign w:val="baseline"/>
          <w:rtl w:val="0"/>
        </w:rPr>
        <w:drawing>
          <wp:anchor distT="0" distB="0" distL="114300" distR="114300" simplePos="0" relativeHeight="251668480" behindDoc="0" locked="0" layoutInCell="1" allowOverlap="1" wp14:anchorId="5E000746" wp14:editId="0E2E58B5">
            <wp:simplePos x="0" y="0"/>
            <wp:positionH relativeFrom="margin">
              <wp:posOffset>-504825</wp:posOffset>
            </wp:positionH>
            <wp:positionV relativeFrom="margin">
              <wp:posOffset>-685800</wp:posOffset>
            </wp:positionV>
            <wp:extent cx="2101215" cy="8483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215" cy="848360"/>
                    </a:xfrm>
                    <a:prstGeom prst="rect">
                      <a:avLst/>
                    </a:prstGeom>
                    <a:noFill/>
                  </pic:spPr>
                </pic:pic>
              </a:graphicData>
            </a:graphic>
          </wp:anchor>
        </w:drawing>
      </w:r>
    </w:p>
    <w:p w14:paraId="034A18AC" w14:textId="77777777" w:rsidR="00FC4582" w:rsidRDefault="00FC4582">
      <w:pPr>
        <w:pStyle w:val="Heading1"/>
        <w:spacing w:before="57"/>
        <w:ind w:left="3720"/>
      </w:pPr>
    </w:p>
    <w:p w14:paraId="4CA1418B" w14:textId="77777777" w:rsidR="00FC4582" w:rsidRPr="00FC4582" w:rsidRDefault="00FC4582" w:rsidP="00FC4582">
      <w:pPr>
        <w:pStyle w:val="Heading1"/>
        <w:spacing w:before="57"/>
        <w:ind w:left="0"/>
        <w:jc w:val="center"/>
        <w:rPr>
          <w:sz w:val="36"/>
        </w:rPr>
        <w:bidi w:val="0"/>
      </w:pPr>
      <w:r>
        <w:rPr>
          <w:sz w:val="36"/>
          <w:lang w:val="ga"/>
          <w:b w:val="1"/>
          <w:bCs w:val="1"/>
          <w:i w:val="0"/>
          <w:iCs w:val="0"/>
          <w:u w:val="none"/>
          <w:vertAlign w:val="baseline"/>
          <w:rtl w:val="0"/>
        </w:rPr>
        <w:t xml:space="preserve">Treoir Eolais</w:t>
      </w:r>
    </w:p>
    <w:p w14:paraId="615C6124" w14:textId="77777777" w:rsidR="00AE34EC" w:rsidRDefault="00AE34EC">
      <w:pPr>
        <w:pStyle w:val="BodyText"/>
        <w:spacing w:before="1"/>
        <w:ind w:left="0" w:firstLine="0"/>
        <w:rPr>
          <w:b/>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6281"/>
      </w:tblGrid>
      <w:tr w:rsidR="00AE34EC" w14:paraId="1DBC4F65" w14:textId="77777777" w:rsidTr="009A1BEE">
        <w:trPr>
          <w:trHeight w:val="558"/>
        </w:trPr>
        <w:tc>
          <w:tcPr>
            <w:tcW w:w="2737" w:type="dxa"/>
          </w:tcPr>
          <w:p w14:paraId="30078549" w14:textId="77777777" w:rsidR="00AE34EC" w:rsidRPr="00294B9D" w:rsidRDefault="00D27926">
            <w:pPr>
              <w:pStyle w:val="TableParagraph"/>
              <w:rPr>
                <w:b/>
              </w:rPr>
              <w:bidi w:val="0"/>
            </w:pPr>
            <w:r>
              <w:rPr>
                <w:lang w:val="ga"/>
                <w:b w:val="1"/>
                <w:bCs w:val="1"/>
                <w:i w:val="0"/>
                <w:iCs w:val="0"/>
                <w:u w:val="none"/>
                <w:vertAlign w:val="baseline"/>
                <w:rtl w:val="0"/>
              </w:rPr>
              <w:t xml:space="preserve">Teideal an Phoist:</w:t>
            </w:r>
          </w:p>
        </w:tc>
        <w:tc>
          <w:tcPr>
            <w:tcW w:w="6281" w:type="dxa"/>
          </w:tcPr>
          <w:p w14:paraId="0959E65D" w14:textId="201B532E" w:rsidR="009A1BEE" w:rsidRPr="00E95B9F" w:rsidRDefault="00FB50F5" w:rsidP="009A1BEE">
            <w:pPr>
              <w:pStyle w:val="TableParagraph"/>
              <w:spacing w:before="0"/>
              <w:ind w:right="450"/>
              <w:rPr>
                <w:b/>
              </w:rPr>
              <w:bidi w:val="0"/>
            </w:pPr>
            <w:r>
              <w:rPr>
                <w:lang w:val="ga"/>
                <w:b w:val="1"/>
                <w:bCs w:val="1"/>
                <w:i w:val="0"/>
                <w:iCs w:val="0"/>
                <w:u w:val="none"/>
                <w:vertAlign w:val="baseline"/>
                <w:rtl w:val="0"/>
              </w:rPr>
              <w:t xml:space="preserve">Oifigeach Foirne Cúnta (Grád IV) </w:t>
            </w:r>
          </w:p>
          <w:p w14:paraId="145CECDA" w14:textId="58E724D2" w:rsidR="009A1BEE" w:rsidRPr="00E95B9F" w:rsidRDefault="009A1BEE" w:rsidP="00FC4582">
            <w:pPr>
              <w:pStyle w:val="TableParagraph"/>
              <w:spacing w:before="0"/>
              <w:ind w:right="450"/>
              <w:rPr>
                <w:b/>
              </w:rPr>
            </w:pPr>
          </w:p>
          <w:p w14:paraId="75E80BB7" w14:textId="4937DD96" w:rsidR="00AE34EC" w:rsidRPr="00E95B9F" w:rsidRDefault="009A1BEE" w:rsidP="00FC4582">
            <w:pPr>
              <w:pStyle w:val="TableParagraph"/>
              <w:spacing w:before="0"/>
              <w:ind w:right="450"/>
              <w:rPr>
                <w:b/>
              </w:rPr>
              <w:bidi w:val="0"/>
            </w:pPr>
            <w:r>
              <w:rPr>
                <w:lang w:val="ga"/>
                <w:b w:val="1"/>
                <w:bCs w:val="1"/>
                <w:i w:val="0"/>
                <w:iCs w:val="0"/>
                <w:u w:val="none"/>
                <w:vertAlign w:val="baseline"/>
                <w:rtl w:val="0"/>
              </w:rPr>
              <w:t xml:space="preserve">Dualgais Tosaigh; Duine i bhfeighil an Stórais</w:t>
            </w:r>
          </w:p>
          <w:p w14:paraId="5F633145" w14:textId="77777777" w:rsidR="009A1BEE" w:rsidRPr="00E95B9F" w:rsidRDefault="009A1BEE" w:rsidP="00FC4582">
            <w:pPr>
              <w:pStyle w:val="TableParagraph"/>
              <w:spacing w:before="0"/>
              <w:ind w:right="450"/>
              <w:rPr>
                <w:b/>
              </w:rPr>
            </w:pPr>
          </w:p>
          <w:p w14:paraId="10B52FC2" w14:textId="5E1A3BE6" w:rsidR="002605BD" w:rsidRPr="00E95B9F" w:rsidRDefault="002605BD" w:rsidP="007C2B84">
            <w:pPr>
              <w:pStyle w:val="TableParagraph"/>
              <w:spacing w:before="0"/>
              <w:ind w:right="450"/>
              <w:rPr>
                <w:b/>
              </w:rPr>
              <w:bidi w:val="0"/>
            </w:pPr>
            <w:r>
              <w:rPr>
                <w:lang w:val="ga"/>
                <w:b w:val="1"/>
                <w:bCs w:val="1"/>
                <w:i w:val="0"/>
                <w:iCs w:val="0"/>
                <w:u w:val="none"/>
                <w:vertAlign w:val="baseline"/>
                <w:rtl w:val="0"/>
              </w:rPr>
              <w:t xml:space="preserve">Uimhir Thagartha an Phoist: </w:t>
            </w:r>
            <w:r>
              <w:rPr>
                <w:lang w:val="ga"/>
                <w:b w:val="1"/>
                <w:bCs w:val="1"/>
                <w:i w:val="0"/>
                <w:iCs w:val="0"/>
                <w:u w:val="none"/>
                <w:vertAlign w:val="baseline"/>
                <w:rtl w:val="0"/>
              </w:rPr>
              <w:t xml:space="preserve">FE 14/2025</w:t>
            </w:r>
          </w:p>
          <w:p w14:paraId="11F5CCBE" w14:textId="77777777" w:rsidR="006D3A73" w:rsidRPr="0083048B" w:rsidRDefault="006D3A73" w:rsidP="007C2B84">
            <w:pPr>
              <w:pStyle w:val="TableParagraph"/>
              <w:spacing w:before="0"/>
              <w:ind w:right="450"/>
              <w:rPr>
                <w:bCs/>
              </w:rPr>
            </w:pPr>
          </w:p>
        </w:tc>
      </w:tr>
      <w:tr w:rsidR="00AE34EC" w14:paraId="746B78C0" w14:textId="77777777" w:rsidTr="009A1BEE">
        <w:trPr>
          <w:trHeight w:val="537"/>
        </w:trPr>
        <w:tc>
          <w:tcPr>
            <w:tcW w:w="2737" w:type="dxa"/>
          </w:tcPr>
          <w:p w14:paraId="5C3E9C46" w14:textId="77777777" w:rsidR="00AE34EC" w:rsidRDefault="00D27926">
            <w:pPr>
              <w:pStyle w:val="TableParagraph"/>
              <w:rPr>
                <w:b/>
              </w:rPr>
              <w:bidi w:val="0"/>
            </w:pPr>
            <w:r>
              <w:rPr>
                <w:lang w:val="ga"/>
                <w:b w:val="1"/>
                <w:bCs w:val="1"/>
                <w:i w:val="0"/>
                <w:iCs w:val="0"/>
                <w:u w:val="none"/>
                <w:vertAlign w:val="baseline"/>
                <w:rtl w:val="0"/>
              </w:rPr>
              <w:t xml:space="preserve">Freagrach do:</w:t>
            </w:r>
          </w:p>
        </w:tc>
        <w:tc>
          <w:tcPr>
            <w:tcW w:w="6281" w:type="dxa"/>
          </w:tcPr>
          <w:p w14:paraId="10BAC963" w14:textId="793BDD81" w:rsidR="009A1BEE" w:rsidRPr="0083048B" w:rsidRDefault="009A1BEE" w:rsidP="009A1BEE">
            <w:pPr>
              <w:rPr>
                <w:bCs/>
              </w:rPr>
              <w:bidi w:val="0"/>
            </w:pPr>
            <w:r>
              <w:rPr>
                <w:lang w:val="ga"/>
                <w:b w:val="0"/>
                <w:bCs w:val="0"/>
                <w:i w:val="0"/>
                <w:iCs w:val="0"/>
                <w:u w:val="none"/>
                <w:vertAlign w:val="baseline"/>
                <w:rtl w:val="0"/>
              </w:rPr>
              <w:t xml:space="preserve"> Bainisteoir Cúnta nó mar a chinneann an Príomhfheidhmeannach</w:t>
            </w:r>
          </w:p>
          <w:p w14:paraId="5CAB0474" w14:textId="7523BF95" w:rsidR="009A1BEE" w:rsidRPr="0083048B" w:rsidRDefault="009A1BEE" w:rsidP="009A1BEE">
            <w:pPr>
              <w:pStyle w:val="TableParagraph"/>
              <w:spacing w:before="0"/>
              <w:ind w:right="450"/>
            </w:pPr>
          </w:p>
          <w:p w14:paraId="68FE0750" w14:textId="116B4E64" w:rsidR="00AE34EC" w:rsidRPr="0083048B" w:rsidRDefault="00AE34EC" w:rsidP="00285A63">
            <w:pPr>
              <w:pStyle w:val="TableParagraph"/>
            </w:pPr>
          </w:p>
        </w:tc>
      </w:tr>
      <w:tr w:rsidR="00AE34EC" w14:paraId="74160AD3" w14:textId="77777777" w:rsidTr="009A1BEE">
        <w:trPr>
          <w:trHeight w:val="537"/>
        </w:trPr>
        <w:tc>
          <w:tcPr>
            <w:tcW w:w="2737" w:type="dxa"/>
          </w:tcPr>
          <w:p w14:paraId="5A046525" w14:textId="77777777" w:rsidR="00AE34EC" w:rsidRDefault="00D27926">
            <w:pPr>
              <w:pStyle w:val="TableParagraph"/>
              <w:spacing w:before="6"/>
              <w:rPr>
                <w:b/>
              </w:rPr>
              <w:bidi w:val="0"/>
            </w:pPr>
            <w:r>
              <w:rPr>
                <w:lang w:val="ga"/>
                <w:b w:val="1"/>
                <w:bCs w:val="1"/>
                <w:i w:val="0"/>
                <w:iCs w:val="0"/>
                <w:u w:val="none"/>
                <w:vertAlign w:val="baseline"/>
                <w:rtl w:val="0"/>
              </w:rPr>
              <w:t xml:space="preserve">Grád:</w:t>
            </w:r>
          </w:p>
        </w:tc>
        <w:tc>
          <w:tcPr>
            <w:tcW w:w="6281" w:type="dxa"/>
          </w:tcPr>
          <w:p w14:paraId="75A91EF8" w14:textId="0FAFF7EF" w:rsidR="00AE34EC" w:rsidRPr="0083048B" w:rsidRDefault="009A1BEE" w:rsidP="007F1E81">
            <w:pPr>
              <w:pStyle w:val="TableParagraph"/>
              <w:spacing w:before="6"/>
              <w:ind w:left="0"/>
              <w:bidi w:val="0"/>
            </w:pPr>
            <w:r>
              <w:rPr>
                <w:lang w:val="ga"/>
                <w:b w:val="0"/>
                <w:bCs w:val="0"/>
                <w:i w:val="0"/>
                <w:iCs w:val="0"/>
                <w:u w:val="none"/>
                <w:vertAlign w:val="baseline"/>
                <w:rtl w:val="0"/>
              </w:rPr>
              <w:t xml:space="preserve">Oifigeach Foirne (Grád IV) </w:t>
            </w:r>
          </w:p>
        </w:tc>
      </w:tr>
      <w:tr w:rsidR="00AE34EC" w14:paraId="41C7C1EF" w14:textId="77777777" w:rsidTr="009A1BEE">
        <w:trPr>
          <w:trHeight w:val="537"/>
        </w:trPr>
        <w:tc>
          <w:tcPr>
            <w:tcW w:w="2737" w:type="dxa"/>
          </w:tcPr>
          <w:p w14:paraId="0CAA2EE0" w14:textId="77777777" w:rsidR="00AE34EC" w:rsidRDefault="00C03CF8">
            <w:pPr>
              <w:pStyle w:val="TableParagraph"/>
              <w:rPr>
                <w:b/>
              </w:rPr>
              <w:bidi w:val="0"/>
            </w:pPr>
            <w:r>
              <w:rPr>
                <w:lang w:val="ga"/>
                <w:b w:val="1"/>
                <w:bCs w:val="1"/>
                <w:i w:val="0"/>
                <w:iCs w:val="0"/>
                <w:u w:val="none"/>
                <w:vertAlign w:val="baseline"/>
                <w:rtl w:val="0"/>
              </w:rPr>
              <w:t xml:space="preserve">Bunáit:</w:t>
            </w:r>
          </w:p>
        </w:tc>
        <w:tc>
          <w:tcPr>
            <w:tcW w:w="6281" w:type="dxa"/>
          </w:tcPr>
          <w:p w14:paraId="77D50257" w14:textId="25506859" w:rsidR="00AE34EC" w:rsidRPr="00BE1BB6" w:rsidRDefault="00BE1BB6" w:rsidP="00BE1BB6">
            <w:pPr>
              <w:pStyle w:val="TableParagraph"/>
              <w:spacing w:before="5"/>
              <w:ind w:left="0"/>
              <w:rPr>
                <w:b/>
                <w:i/>
              </w:rPr>
              <w:bidi w:val="0"/>
            </w:pPr>
            <w:r>
              <w:rPr>
                <w:lang w:val="ga"/>
                <w:b w:val="0"/>
                <w:bCs w:val="0"/>
                <w:i w:val="0"/>
                <w:iCs w:val="0"/>
                <w:u w:val="none"/>
                <w:vertAlign w:val="baseline"/>
                <w:rtl w:val="0"/>
              </w:rPr>
              <w:t xml:space="preserve">Ar dtús: </w:t>
            </w:r>
            <w:r>
              <w:rPr>
                <w:rFonts w:asciiTheme="minorHAnsi" w:hAnsiTheme="minorHAnsi"/>
                <w:lang w:val="ga"/>
                <w:b w:val="0"/>
                <w:bCs w:val="0"/>
                <w:i w:val="0"/>
                <w:iCs w:val="0"/>
                <w:u w:val="none"/>
                <w:vertAlign w:val="baseline"/>
                <w:rtl w:val="0"/>
              </w:rPr>
              <w:t xml:space="preserve">Coláiste Breisoideachais &amp; Oiliúna – Campas Uí Chonghaile, An Longfort.</w:t>
            </w:r>
          </w:p>
        </w:tc>
      </w:tr>
    </w:tbl>
    <w:p w14:paraId="2767D142" w14:textId="77777777" w:rsidR="00AE34EC" w:rsidRDefault="00AE34EC">
      <w:pPr>
        <w:pStyle w:val="BodyText"/>
        <w:spacing w:before="9"/>
        <w:ind w:left="0" w:firstLine="0"/>
        <w:rPr>
          <w:b/>
          <w:sz w:val="21"/>
        </w:rPr>
      </w:pPr>
    </w:p>
    <w:p w14:paraId="54D385E0" w14:textId="379F4DB5" w:rsidR="00451903" w:rsidRPr="00121278" w:rsidRDefault="00451903" w:rsidP="00121278">
      <w:pPr>
        <w:pStyle w:val="BodyText"/>
        <w:spacing w:line="239" w:lineRule="auto"/>
        <w:ind w:left="100" w:right="114" w:firstLine="0"/>
        <w:jc w:val="both"/>
        <w:rPr>
          <w:color w:val="212121"/>
        </w:rPr>
        <w:bidi w:val="0"/>
      </w:pPr>
      <w:r>
        <w:rPr>
          <w:color w:val="212121"/>
          <w:lang w:val="ga"/>
          <w:b w:val="0"/>
          <w:bCs w:val="0"/>
          <w:i w:val="0"/>
          <w:iCs w:val="0"/>
          <w:u w:val="none"/>
          <w:vertAlign w:val="baseline"/>
          <w:rtl w:val="0"/>
        </w:rPr>
        <w:t xml:space="preserve">Tá comórtas á reáchtáil ag Bord Oideachais agus Oiliúna an Longfoirt agus na hIarmhí (BOOLI) le haghaidh an phoist mar </w:t>
      </w:r>
      <w:r>
        <w:rPr>
          <w:color w:val="212121"/>
          <w:lang w:val="ga"/>
          <w:b w:val="1"/>
          <w:bCs w:val="1"/>
          <w:i w:val="0"/>
          <w:iCs w:val="0"/>
          <w:u w:val="none"/>
          <w:vertAlign w:val="baseline"/>
          <w:rtl w:val="0"/>
        </w:rPr>
        <w:t xml:space="preserve">Oifigeach Foirne (Grád IV) Dualgais; Duine i bhfeighil an Stórais</w:t>
      </w:r>
      <w:r>
        <w:rPr>
          <w:color w:val="212121"/>
          <w:lang w:val="ga"/>
          <w:b w:val="0"/>
          <w:bCs w:val="0"/>
          <w:i w:val="0"/>
          <w:iCs w:val="0"/>
          <w:u w:val="none"/>
          <w:vertAlign w:val="baseline"/>
          <w:rtl w:val="0"/>
        </w:rPr>
        <w:t xml:space="preserve">.  Féadfar painéal d'iarrthóirí oiriúnacha don ról seo amháin a bhunú go dtí an 31 Lúnasa 2026.  Ní mór d’iarrthóirí an t-eolas, na scileanna agus na hinniúlachtaí riachtanacha a bheith acu chun tabhairt faoin ról agus a bheith cumasach agus inniúil ar an ról a chomhlíonadh ar chaighdeán ard.</w:t>
      </w:r>
    </w:p>
    <w:p w14:paraId="51C3C55B" w14:textId="77777777" w:rsidR="00451903" w:rsidRPr="00121278" w:rsidRDefault="00451903" w:rsidP="00121278">
      <w:pPr>
        <w:pStyle w:val="BodyText"/>
        <w:spacing w:line="239" w:lineRule="auto"/>
        <w:ind w:left="100" w:right="114" w:firstLine="0"/>
        <w:jc w:val="both"/>
        <w:rPr>
          <w:color w:val="212121"/>
        </w:rPr>
      </w:pPr>
    </w:p>
    <w:p w14:paraId="21C8312C" w14:textId="18133250" w:rsidR="00CC6CB9" w:rsidRDefault="00CC6CB9" w:rsidP="00121278">
      <w:pPr>
        <w:pStyle w:val="BodyText"/>
        <w:spacing w:line="239" w:lineRule="auto"/>
        <w:ind w:left="100" w:right="114" w:firstLine="0"/>
        <w:jc w:val="both"/>
        <w:rPr>
          <w:color w:val="212121"/>
        </w:rPr>
      </w:pPr>
    </w:p>
    <w:p w14:paraId="005BC03E" w14:textId="03CFEBA0" w:rsidR="00CC6CB9" w:rsidRPr="004C3637" w:rsidRDefault="00CC6CB9" w:rsidP="00CC6CB9">
      <w:pPr>
        <w:jc w:val="both"/>
        <w:rPr>
          <w:b/>
          <w:sz w:val="24"/>
          <w:szCs w:val="24"/>
        </w:rPr>
        <w:bidi w:val="0"/>
      </w:pPr>
      <w:r>
        <w:rPr>
          <w:color w:val="212121"/>
          <w:lang w:val="ga"/>
          <w:b w:val="1"/>
          <w:bCs w:val="1"/>
          <w:i w:val="0"/>
          <w:iCs w:val="0"/>
          <w:u w:val="none"/>
          <w:vertAlign w:val="baseline"/>
          <w:rtl w:val="0"/>
        </w:rPr>
        <w:t xml:space="preserve">FEIDHM AN PHOIST:</w:t>
      </w:r>
    </w:p>
    <w:p w14:paraId="180F65B9" w14:textId="50BE1BF3" w:rsidR="00451903" w:rsidRDefault="00674383" w:rsidP="00121278">
      <w:pPr>
        <w:pStyle w:val="BodyText"/>
        <w:spacing w:line="239" w:lineRule="auto"/>
        <w:ind w:left="100" w:right="114" w:firstLine="0"/>
        <w:jc w:val="both"/>
        <w:rPr>
          <w:color w:val="212121"/>
        </w:rPr>
        <w:bidi w:val="0"/>
      </w:pPr>
      <w:r>
        <w:rPr>
          <w:color w:val="212121"/>
          <w:lang w:val="ga"/>
          <w:b w:val="0"/>
          <w:bCs w:val="0"/>
          <w:i w:val="0"/>
          <w:iCs w:val="0"/>
          <w:u w:val="none"/>
          <w:vertAlign w:val="baseline"/>
          <w:rtl w:val="0"/>
        </w:rPr>
        <w:t xml:space="preserve">Tacaíonn an Duine i bhfeighil an Stórais le hoibriú éifeachtach na heagraíochta trí stórais, stoc, sócmhainní, próisis soláthair agus taifid ghaolmhara a bhainistiú. Leis an ról seo cinntítear infhaighteacht thráthúil agus rialú cruinn earraí agus trealaimh, tacaítear le gníomhaíochtaí cothabhála rialta agus coisctheacha, agus cuidítear le comhlíontacht sláinte agus sábháilteachta ar an láthair oibre, nósanna imeachta sábháilteachta dóiteáin agus doiciméadacht san áireamh. Ag obair go dlúth leis na foirne bainistíochta agus oibríochta, tacaíonn an Duine i bhfeighil Stórais le soláthar a thugann luach ar airgead, le hullmhacht d'iniúchadh agus le soláthar seirbhísí sábháilte agus éifeachtúil i gcomhréir le nósanna imeachta BOOLI agus luachanna na seirbhíse poiblí.</w:t>
      </w:r>
    </w:p>
    <w:p w14:paraId="5090B5CB" w14:textId="77777777" w:rsidR="00674383" w:rsidRPr="00121278" w:rsidRDefault="00674383" w:rsidP="00121278">
      <w:pPr>
        <w:pStyle w:val="BodyText"/>
        <w:spacing w:line="239" w:lineRule="auto"/>
        <w:ind w:left="100" w:right="114" w:firstLine="0"/>
        <w:jc w:val="both"/>
        <w:rPr>
          <w:color w:val="212121"/>
        </w:rPr>
      </w:pPr>
    </w:p>
    <w:p w14:paraId="04AA74BE" w14:textId="77777777" w:rsidR="001912F2" w:rsidRPr="001912F2" w:rsidRDefault="001912F2" w:rsidP="001912F2">
      <w:pPr>
        <w:rPr>
          <w:b/>
          <w:bCs/>
          <w:color w:val="212121"/>
        </w:rPr>
        <w:bidi w:val="0"/>
      </w:pPr>
      <w:r>
        <w:rPr>
          <w:color w:val="212121"/>
          <w:lang w:val="ga"/>
          <w:b w:val="1"/>
          <w:bCs w:val="1"/>
          <w:i w:val="0"/>
          <w:iCs w:val="0"/>
          <w:u w:val="none"/>
          <w:vertAlign w:val="baseline"/>
          <w:rtl w:val="0"/>
        </w:rPr>
        <w:t xml:space="preserve">DUALGAIS &amp; FREAGRACHTAÍ</w:t>
      </w:r>
    </w:p>
    <w:p w14:paraId="1A4D5167" w14:textId="77777777" w:rsidR="001912F2" w:rsidRPr="001912F2" w:rsidRDefault="001912F2" w:rsidP="001912F2">
      <w:pPr>
        <w:rPr>
          <w:bCs/>
          <w:color w:val="212121"/>
        </w:rPr>
        <w:bidi w:val="0"/>
      </w:pPr>
      <w:r>
        <w:rPr>
          <w:color w:val="212121"/>
          <w:lang w:val="ga"/>
          <w:b w:val="0"/>
          <w:bCs w:val="0"/>
          <w:i w:val="0"/>
          <w:iCs w:val="0"/>
          <w:u w:val="none"/>
          <w:vertAlign w:val="baseline"/>
          <w:rtl w:val="0"/>
        </w:rPr>
        <w:t xml:space="preserve">Beidh an Duine i bhfeighil Stórais freagrach as feidhmeanna a bhaineann le hoibríocht éifeachtach na stóras, rialú stoic, tacaíocht le soláthar, agus bainistiú sócmhainní. I measc na ndualgas beidh an méid seo a leanas, ach gan a bheith teoranta dóibh:</w:t>
      </w:r>
    </w:p>
    <w:p w14:paraId="23388E9F" w14:textId="77777777" w:rsidR="001912F2" w:rsidRPr="001912F2" w:rsidRDefault="001912F2" w:rsidP="001912F2">
      <w:pPr>
        <w:rPr>
          <w:bCs/>
          <w:color w:val="212121"/>
        </w:rPr>
        <w:bidi w:val="0"/>
      </w:pPr>
      <w:r>
        <w:rPr>
          <w:color w:val="212121"/>
          <w:lang w:val="ga"/>
          <w:b w:val="0"/>
          <w:bCs w:val="0"/>
          <w:i w:val="0"/>
          <w:iCs w:val="0"/>
          <w:u w:val="none"/>
          <w:vertAlign w:val="baseline"/>
          <w:rtl w:val="0"/>
        </w:rPr>
        <w:t xml:space="preserve">Bainistiú Stórais, Stoic &amp; Sócmhainní</w:t>
      </w:r>
    </w:p>
    <w:p w14:paraId="4BC43810" w14:textId="77777777" w:rsidR="001912F2" w:rsidRP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Gach réimse stórais a bhainistiú agus a mhaoirsiú, agus leibhéil stoic chuí, infhaighteacht, slándáil agus eagrú á gcinntiú i gcónaí.</w:t>
      </w:r>
    </w:p>
    <w:p w14:paraId="41A79089" w14:textId="77777777" w:rsidR="001912F2" w:rsidRP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Fáil, seiceáil, cigireacht, stóráil, slándáil agus eisiúint an stoic uile a rialú, i gcomhréir le nósanna imeachta comhaontaithe.</w:t>
      </w:r>
    </w:p>
    <w:p w14:paraId="54609FA0" w14:textId="77777777" w:rsidR="001912F2" w:rsidRP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Glacadh le hearraí a sheachadtar agus seiceáil agus taifead a dhéanamh orthu; duillíní seachadta a shíniú agus Nótaí Earraí Isteach a chomhlánú ar chórais ríomhairithe.</w:t>
      </w:r>
    </w:p>
    <w:p w14:paraId="19D89E62" w14:textId="77777777" w:rsidR="001912F2" w:rsidRP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Earraí a leithdháileadh do thionscnóir an iarratais ar cheannach agus a chinntiú go sínítear na Nótaí Earraí Isteach agus go gcomhdaítear iad mar is cuí.</w:t>
      </w:r>
    </w:p>
    <w:p w14:paraId="2640E69A" w14:textId="77777777" w:rsidR="001912F2" w:rsidRP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Taifid chruinn a choinneáil maidir le Nótaí Earraí Isteach, nótaí seachadta, iarratais ar cheannach, orduithe ceannaigh, nótaí creidmheasa agus sonraisc.</w:t>
      </w:r>
    </w:p>
    <w:p w14:paraId="22DB62FC" w14:textId="77777777" w:rsidR="001912F2" w:rsidRP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Stoc, ábhair agus trealamh atá as dáta, iomarcach nó damáistithe a shainaithint agus, i gcomhréir leis na nósanna imeachta, socruithe a dhéanamh lena ndíscríobh agus a ndiúscairt.</w:t>
      </w:r>
    </w:p>
    <w:p w14:paraId="55712A7F" w14:textId="77777777" w:rsidR="001912F2" w:rsidRP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An stocáireamh bliantúil ar stoc caipitil, buanstoc agus stoc intomhalta a chomhordú agus páirt a ghlacadh ann.</w:t>
      </w:r>
    </w:p>
    <w:p w14:paraId="717838E1" w14:textId="77777777" w:rsidR="001912F2" w:rsidRDefault="001912F2" w:rsidP="001912F2">
      <w:pPr>
        <w:numPr>
          <w:ilvl w:val="0"/>
          <w:numId w:val="22"/>
        </w:numPr>
        <w:rPr>
          <w:bCs/>
          <w:color w:val="212121"/>
        </w:rPr>
        <w:bidi w:val="0"/>
      </w:pPr>
      <w:r>
        <w:rPr>
          <w:color w:val="212121"/>
          <w:lang w:val="ga"/>
          <w:b w:val="0"/>
          <w:bCs w:val="0"/>
          <w:i w:val="0"/>
          <w:iCs w:val="0"/>
          <w:u w:val="none"/>
          <w:vertAlign w:val="baseline"/>
          <w:rtl w:val="0"/>
        </w:rPr>
        <w:t xml:space="preserve">Cuidiú le taifeadadh cruinn, rianú agus rialú na sócmhainní agus an stoic uile.</w:t>
      </w:r>
    </w:p>
    <w:p w14:paraId="0852BA6D" w14:textId="77777777" w:rsidR="00674383" w:rsidRDefault="00674383" w:rsidP="00674383">
      <w:pPr>
        <w:ind w:left="720"/>
        <w:rPr>
          <w:bCs/>
          <w:color w:val="212121"/>
        </w:rPr>
      </w:pPr>
    </w:p>
    <w:p w14:paraId="2424B410" w14:textId="77777777" w:rsidR="00113C66" w:rsidRPr="00113C66" w:rsidRDefault="00113C66" w:rsidP="00113C66">
      <w:pPr>
        <w:rPr>
          <w:b/>
          <w:bCs/>
          <w:color w:val="212121"/>
        </w:rPr>
        <w:bidi w:val="0"/>
      </w:pPr>
      <w:r>
        <w:rPr>
          <w:color w:val="212121"/>
          <w:lang w:val="ga"/>
          <w:b w:val="1"/>
          <w:bCs w:val="1"/>
          <w:i w:val="0"/>
          <w:iCs w:val="0"/>
          <w:u w:val="none"/>
          <w:vertAlign w:val="baseline"/>
          <w:rtl w:val="0"/>
        </w:rPr>
        <w:t xml:space="preserve">Saoráidí, Cothabháil agus Tacaíocht Sláinte &amp; Sábháilteachta</w:t>
      </w:r>
    </w:p>
    <w:p w14:paraId="2F1C8382" w14:textId="77777777" w:rsidR="00113C66" w:rsidRPr="00113C66"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Gníomhaíochtaí cothabhála rialta agus coisctheacha a chomhordú agus a bhainistiú ar fud an tsuímh le cinntiú go mbíonn saoráidí, trealamh agus seirbhísí sábháilte, comhlíontach agus oibríochtúil.</w:t>
      </w:r>
    </w:p>
    <w:p w14:paraId="73EDE6D1" w14:textId="77777777" w:rsidR="00113C66" w:rsidRPr="00113C66"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Taifid chruinn a choinneáil ar ghníomhaíochtaí cothabhála, iniúchtaí, sceidil seirbhísithe agus gníomhartha ceartaitheacha, lena n-áirítear oibreacha atá curtha i gcrích a thuairisciú agus a dhoiciméadú.</w:t>
      </w:r>
    </w:p>
    <w:p w14:paraId="08BCE2E7" w14:textId="77777777" w:rsidR="00113C66" w:rsidRPr="00113C66"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Idirchaidreamh a dhéanamh le conraitheoirí, soláthraithe agus páirtithe leasmhara inmheánacha chun cothabháil agus mionoibreacha a sceidealú agus a mhaoirsiú i gcomhréir le nósanna imeachta comhaontaithe agus ceaduithe.</w:t>
      </w:r>
    </w:p>
    <w:p w14:paraId="51597EE0" w14:textId="77777777" w:rsidR="00113C66" w:rsidRPr="00113C66"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Tacú go gníomhach le cur chun feidhme na socruithe sláinte agus sábháilteachta ar an láthair, lena n-áirítear monatóireacht a dhéanamh ar oibreacha agus oibríochtaí laethúla d'fhonn comhlíontacht a chinntiú le reachtaíocht, beartais agus córais oibre sábháilte ábhartha.</w:t>
      </w:r>
    </w:p>
    <w:p w14:paraId="716531BC" w14:textId="77777777" w:rsidR="00113C66" w:rsidRPr="00113C66"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Cuidiú le bainistiú, athbhreithniú agus nuashonrú nósanna imeachta sábháilteachta ar dhóiteán, clár dóiteán, pleananna éigeandála agus an doiciméadacht lena mbaineann.</w:t>
      </w:r>
    </w:p>
    <w:p w14:paraId="5231FBBF" w14:textId="77777777" w:rsidR="00113C66" w:rsidRPr="00113C66"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Tacú le comhordú iniúchtaí reachtúla, tástáil agus deimhniú (e.g. trealamh sábháilteachta ar dhóiteán, monarcha, trealamh agus saoráidí) de réir mar is gá.</w:t>
      </w:r>
    </w:p>
    <w:p w14:paraId="6293B15D" w14:textId="77777777" w:rsidR="00113C66" w:rsidRPr="00113C66"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Guaiseacha, teagmhais agus neamh-chomhlíontachtaí a thuairisciú go tráthúil agus tacú le gníomhartha iarchúraim i gcomhréir le nósanna imeachta eagraíochtúla.</w:t>
      </w:r>
    </w:p>
    <w:p w14:paraId="7A407297" w14:textId="2CE4E26D" w:rsidR="00113C66" w:rsidRPr="001912F2" w:rsidRDefault="00113C66" w:rsidP="00113C66">
      <w:pPr>
        <w:numPr>
          <w:ilvl w:val="0"/>
          <w:numId w:val="30"/>
        </w:numPr>
        <w:rPr>
          <w:bCs/>
          <w:color w:val="212121"/>
        </w:rPr>
        <w:bidi w:val="0"/>
      </w:pPr>
      <w:r>
        <w:rPr>
          <w:color w:val="212121"/>
          <w:lang w:val="ga"/>
          <w:b w:val="0"/>
          <w:bCs w:val="0"/>
          <w:i w:val="0"/>
          <w:iCs w:val="0"/>
          <w:u w:val="none"/>
          <w:vertAlign w:val="baseline"/>
          <w:rtl w:val="0"/>
        </w:rPr>
        <w:t xml:space="preserve">Cur le feabhsuithe leanúnacha i mbainistiú saoráidí, i bpleanáil cothabhála coiscthí agus i gcleachtais sláinte agus sábháilteachta ar fud an tsuímh.</w:t>
      </w:r>
    </w:p>
    <w:p w14:paraId="2C2AFB69" w14:textId="77777777" w:rsidR="001912F2" w:rsidRPr="001912F2" w:rsidRDefault="001912F2" w:rsidP="001912F2">
      <w:pPr>
        <w:rPr>
          <w:b/>
          <w:bCs/>
          <w:color w:val="212121"/>
        </w:rPr>
        <w:bidi w:val="0"/>
      </w:pPr>
      <w:r>
        <w:rPr>
          <w:color w:val="212121"/>
          <w:lang w:val="ga"/>
          <w:b w:val="1"/>
          <w:bCs w:val="1"/>
          <w:i w:val="0"/>
          <w:iCs w:val="0"/>
          <w:u w:val="none"/>
          <w:vertAlign w:val="baseline"/>
          <w:rtl w:val="0"/>
        </w:rPr>
        <w:t xml:space="preserve">Taifid &amp; Bainistiú Doiciméad</w:t>
      </w:r>
    </w:p>
    <w:p w14:paraId="07FBC5BD" w14:textId="77777777" w:rsidR="001912F2" w:rsidRPr="001912F2" w:rsidRDefault="001912F2" w:rsidP="001912F2">
      <w:pPr>
        <w:numPr>
          <w:ilvl w:val="0"/>
          <w:numId w:val="23"/>
        </w:numPr>
        <w:rPr>
          <w:bCs/>
          <w:color w:val="212121"/>
        </w:rPr>
        <w:bidi w:val="0"/>
      </w:pPr>
      <w:r>
        <w:rPr>
          <w:color w:val="212121"/>
          <w:lang w:val="ga"/>
          <w:b w:val="0"/>
          <w:bCs w:val="0"/>
          <w:i w:val="0"/>
          <w:iCs w:val="0"/>
          <w:u w:val="none"/>
          <w:vertAlign w:val="baseline"/>
          <w:rtl w:val="0"/>
        </w:rPr>
        <w:t xml:space="preserve">Maoirseacht a dhéanamh ar shaoráidí stórála doiciméad agus aistriú sábháilte na dtaifead chuig córais stórála láraithe a chomhordú.</w:t>
      </w:r>
    </w:p>
    <w:p w14:paraId="60DD87EC" w14:textId="77777777" w:rsidR="001912F2" w:rsidRPr="001912F2" w:rsidRDefault="001912F2" w:rsidP="001912F2">
      <w:pPr>
        <w:numPr>
          <w:ilvl w:val="0"/>
          <w:numId w:val="23"/>
        </w:numPr>
        <w:rPr>
          <w:bCs/>
          <w:color w:val="212121"/>
        </w:rPr>
        <w:bidi w:val="0"/>
      </w:pPr>
      <w:r>
        <w:rPr>
          <w:color w:val="212121"/>
          <w:lang w:val="ga"/>
          <w:b w:val="0"/>
          <w:bCs w:val="0"/>
          <w:i w:val="0"/>
          <w:iCs w:val="0"/>
          <w:u w:val="none"/>
          <w:vertAlign w:val="baseline"/>
          <w:rtl w:val="0"/>
        </w:rPr>
        <w:t xml:space="preserve">Comhairle agus tacaíocht a thabhairt do rannóga maidir le sceidil coinneála comhad agus dátaí scriosta i gcomhréir le ceanglais beartais agus rialachais.</w:t>
      </w:r>
    </w:p>
    <w:p w14:paraId="2DB465A4" w14:textId="641EFE7F" w:rsidR="001912F2" w:rsidRPr="001912F2" w:rsidRDefault="001912F2" w:rsidP="001912F2">
      <w:pPr>
        <w:rPr>
          <w:b/>
          <w:bCs/>
          <w:color w:val="212121"/>
        </w:rPr>
        <w:bidi w:val="0"/>
      </w:pPr>
      <w:r>
        <w:rPr>
          <w:color w:val="212121"/>
          <w:lang w:val="ga"/>
          <w:b w:val="1"/>
          <w:bCs w:val="1"/>
          <w:i w:val="0"/>
          <w:iCs w:val="0"/>
          <w:u w:val="none"/>
          <w:vertAlign w:val="baseline"/>
          <w:rtl w:val="0"/>
        </w:rPr>
        <w:t xml:space="preserve">Ceannach &amp; Rialú Airgeadais</w:t>
      </w:r>
    </w:p>
    <w:p w14:paraId="7CAC168C"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Gníomhaíochtaí ceannaigh agus soláthair a stiúradh, nó cuidiú leo, de réir mar is gá.</w:t>
      </w:r>
    </w:p>
    <w:p w14:paraId="70E9EE1F"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Iarratais ceannaigh a phróiseáil i gcomhréir le nós imeachta ceannaigh agus soláthair BOOLI.</w:t>
      </w:r>
    </w:p>
    <w:p w14:paraId="5960FF71"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Meastacháin a fháil agus a bhainistiú i gcomhréir le tairseacha soláthair agus ceanglais faofa.</w:t>
      </w:r>
    </w:p>
    <w:p w14:paraId="79346658"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Doiciméadacht a ullmhú, a thiomsú agus a eisiúint le haghaidh cleachtaí soláthair, lena n-áirítear meastacháin, mearmheastacháin, ríomhthairiscintí agus próisis fhaofa eile.</w:t>
      </w:r>
    </w:p>
    <w:p w14:paraId="6A472511"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Córais airgeadais agus soláthair fhaofa a úsáid (e.g. SAP, Sun, P2P nó córais eile de réir mar is gá) chun orduithe ceannaigh a dhéanamh amach lena bhfaomhadh.</w:t>
      </w:r>
    </w:p>
    <w:p w14:paraId="4665FAFB"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Soláthraithe nua a chur isteach i gcórais soláthair BOOLI nuair is gá.</w:t>
      </w:r>
    </w:p>
    <w:p w14:paraId="515A480C"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Taifid chruinn a choinneáil ar an doiciméadacht soláthair agus na hidirbhearta go léir.</w:t>
      </w:r>
    </w:p>
    <w:p w14:paraId="0F8ADE89"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Monatóireacht a dhéanamh ar bhuiséid ar bhonn leanúnach d'fhonn comhlíontacht, luach ar airgead agus comhlíonadh teorainneacha caiteachais faofa a chinntiú.</w:t>
      </w:r>
    </w:p>
    <w:p w14:paraId="5D87F001" w14:textId="77777777" w:rsidR="001912F2" w:rsidRPr="001912F2" w:rsidRDefault="001912F2" w:rsidP="001912F2">
      <w:pPr>
        <w:numPr>
          <w:ilvl w:val="0"/>
          <w:numId w:val="24"/>
        </w:numPr>
        <w:rPr>
          <w:color w:val="212121"/>
        </w:rPr>
        <w:bidi w:val="0"/>
      </w:pPr>
      <w:r>
        <w:rPr>
          <w:color w:val="212121"/>
          <w:lang w:val="ga"/>
          <w:b w:val="0"/>
          <w:bCs w:val="0"/>
          <w:i w:val="0"/>
          <w:iCs w:val="0"/>
          <w:u w:val="none"/>
          <w:vertAlign w:val="baseline"/>
          <w:rtl w:val="0"/>
        </w:rPr>
        <w:t xml:space="preserve">Cur le bainistiú, códú agus caitheamh na mbuiséad caipitil, lena n-áirítear oibreacha, deisiúcháin agus trealamh.</w:t>
      </w:r>
    </w:p>
    <w:p w14:paraId="430F4615" w14:textId="77777777" w:rsidR="001912F2" w:rsidRPr="001912F2" w:rsidRDefault="001912F2" w:rsidP="001912F2">
      <w:pPr>
        <w:rPr>
          <w:b/>
          <w:bCs/>
          <w:color w:val="212121"/>
        </w:rPr>
        <w:bidi w:val="0"/>
      </w:pPr>
      <w:r>
        <w:rPr>
          <w:color w:val="212121"/>
          <w:lang w:val="ga"/>
          <w:b w:val="1"/>
          <w:bCs w:val="1"/>
          <w:i w:val="0"/>
          <w:iCs w:val="0"/>
          <w:u w:val="none"/>
          <w:vertAlign w:val="baseline"/>
          <w:rtl w:val="0"/>
        </w:rPr>
        <w:t xml:space="preserve">TF, Trealamh &amp; Seirbhísí</w:t>
      </w:r>
    </w:p>
    <w:p w14:paraId="3C0066CD" w14:textId="77777777" w:rsidR="001912F2" w:rsidRPr="001912F2" w:rsidRDefault="001912F2" w:rsidP="001912F2">
      <w:pPr>
        <w:numPr>
          <w:ilvl w:val="0"/>
          <w:numId w:val="25"/>
        </w:numPr>
        <w:rPr>
          <w:color w:val="212121"/>
        </w:rPr>
        <w:bidi w:val="0"/>
      </w:pPr>
      <w:r>
        <w:rPr>
          <w:color w:val="212121"/>
          <w:lang w:val="ga"/>
          <w:b w:val="0"/>
          <w:bCs w:val="0"/>
          <w:i w:val="0"/>
          <w:iCs w:val="0"/>
          <w:u w:val="none"/>
          <w:vertAlign w:val="baseline"/>
          <w:rtl w:val="0"/>
        </w:rPr>
        <w:t xml:space="preserve">Seirbhísí a bhaineann le priontáil agus TF a bhainistiú de réir mar a shanntar iad.</w:t>
      </w:r>
    </w:p>
    <w:p w14:paraId="767491C6" w14:textId="77777777" w:rsidR="001912F2" w:rsidRPr="001912F2" w:rsidRDefault="001912F2" w:rsidP="001912F2">
      <w:pPr>
        <w:numPr>
          <w:ilvl w:val="0"/>
          <w:numId w:val="25"/>
        </w:numPr>
        <w:rPr>
          <w:color w:val="212121"/>
        </w:rPr>
        <w:bidi w:val="0"/>
      </w:pPr>
      <w:r>
        <w:rPr>
          <w:color w:val="212121"/>
          <w:lang w:val="ga"/>
          <w:b w:val="0"/>
          <w:bCs w:val="0"/>
          <w:i w:val="0"/>
          <w:iCs w:val="0"/>
          <w:u w:val="none"/>
          <w:vertAlign w:val="baseline"/>
          <w:rtl w:val="0"/>
        </w:rPr>
        <w:t xml:space="preserve">Maoirseacht a dhéanamh ar eisiúint, rianú agus tabhairt ar ais ríomhairí glúine agus trealamh gaolmhar na bhfoghlaimeoirí.</w:t>
      </w:r>
    </w:p>
    <w:p w14:paraId="710947D2" w14:textId="77777777" w:rsidR="001912F2" w:rsidRPr="001912F2" w:rsidRDefault="001912F2" w:rsidP="001912F2">
      <w:pPr>
        <w:numPr>
          <w:ilvl w:val="0"/>
          <w:numId w:val="25"/>
        </w:numPr>
        <w:rPr>
          <w:color w:val="212121"/>
        </w:rPr>
        <w:bidi w:val="0"/>
      </w:pPr>
      <w:r>
        <w:rPr>
          <w:color w:val="212121"/>
          <w:lang w:val="ga"/>
          <w:b w:val="0"/>
          <w:bCs w:val="0"/>
          <w:i w:val="0"/>
          <w:iCs w:val="0"/>
          <w:u w:val="none"/>
          <w:vertAlign w:val="baseline"/>
          <w:rtl w:val="0"/>
        </w:rPr>
        <w:t xml:space="preserve">Eisiúint na n-éadaí cosanta a rialú agus socruithe níocháin a chomhordú nuair is gá.</w:t>
      </w:r>
    </w:p>
    <w:p w14:paraId="0C153CE7" w14:textId="77777777" w:rsidR="001912F2" w:rsidRPr="001912F2" w:rsidRDefault="001912F2" w:rsidP="001912F2">
      <w:pPr>
        <w:rPr>
          <w:b/>
          <w:bCs/>
          <w:color w:val="212121"/>
        </w:rPr>
        <w:bidi w:val="0"/>
      </w:pPr>
      <w:r>
        <w:rPr>
          <w:color w:val="212121"/>
          <w:lang w:val="ga"/>
          <w:b w:val="1"/>
          <w:bCs w:val="1"/>
          <w:i w:val="0"/>
          <w:iCs w:val="0"/>
          <w:u w:val="none"/>
          <w:vertAlign w:val="baseline"/>
          <w:rtl w:val="0"/>
        </w:rPr>
        <w:t xml:space="preserve">Tuairisciú, Rialachas &amp; Comhlíontacht</w:t>
      </w:r>
    </w:p>
    <w:p w14:paraId="25CE15E7" w14:textId="77777777" w:rsidR="001912F2" w:rsidRPr="001912F2" w:rsidRDefault="001912F2" w:rsidP="001912F2">
      <w:pPr>
        <w:numPr>
          <w:ilvl w:val="0"/>
          <w:numId w:val="26"/>
        </w:numPr>
        <w:rPr>
          <w:color w:val="212121"/>
        </w:rPr>
        <w:bidi w:val="0"/>
      </w:pPr>
      <w:r>
        <w:rPr>
          <w:color w:val="212121"/>
          <w:lang w:val="ga"/>
          <w:b w:val="0"/>
          <w:bCs w:val="0"/>
          <w:i w:val="0"/>
          <w:iCs w:val="0"/>
          <w:u w:val="none"/>
          <w:vertAlign w:val="baseline"/>
          <w:rtl w:val="0"/>
        </w:rPr>
        <w:t xml:space="preserve">Tuairiscí rialta stádais a chur ar fáil don lucht bainistíochta i dtaca le horduithe, tairiscintí, amlínte seachadta agus iniúchtaí.</w:t>
      </w:r>
    </w:p>
    <w:p w14:paraId="6E2B0A4B" w14:textId="77777777" w:rsidR="001912F2" w:rsidRPr="001912F2" w:rsidRDefault="001912F2" w:rsidP="001912F2">
      <w:pPr>
        <w:numPr>
          <w:ilvl w:val="0"/>
          <w:numId w:val="26"/>
        </w:numPr>
        <w:rPr>
          <w:color w:val="212121"/>
        </w:rPr>
        <w:bidi w:val="0"/>
      </w:pPr>
      <w:r>
        <w:rPr>
          <w:color w:val="212121"/>
          <w:lang w:val="ga"/>
          <w:b w:val="0"/>
          <w:bCs w:val="0"/>
          <w:i w:val="0"/>
          <w:iCs w:val="0"/>
          <w:u w:val="none"/>
          <w:vertAlign w:val="baseline"/>
          <w:rtl w:val="0"/>
        </w:rPr>
        <w:t xml:space="preserve">Cuidiú le hullmhú na dtaifead agus na bhfreagairtí chun críche iniúchóireachta inmheánaí agus seachtraí.</w:t>
      </w:r>
    </w:p>
    <w:p w14:paraId="0436D51D" w14:textId="77777777" w:rsidR="001912F2" w:rsidRPr="001912F2" w:rsidRDefault="001912F2" w:rsidP="001912F2">
      <w:pPr>
        <w:numPr>
          <w:ilvl w:val="0"/>
          <w:numId w:val="26"/>
        </w:numPr>
        <w:rPr>
          <w:color w:val="212121"/>
        </w:rPr>
        <w:bidi w:val="0"/>
      </w:pPr>
      <w:r>
        <w:rPr>
          <w:color w:val="212121"/>
          <w:lang w:val="ga"/>
          <w:b w:val="0"/>
          <w:bCs w:val="0"/>
          <w:i w:val="0"/>
          <w:iCs w:val="0"/>
          <w:u w:val="none"/>
          <w:vertAlign w:val="baseline"/>
          <w:rtl w:val="0"/>
        </w:rPr>
        <w:t xml:space="preserve">Gach dualgas a chur i gcrích de réir rialacha soláthair BOOLI, nósanna imeachta airgeadais, ceanglais rialachais chorparáidigh agus luachana na seirbhíse poiblí.</w:t>
      </w:r>
    </w:p>
    <w:p w14:paraId="469A625F" w14:textId="77777777" w:rsidR="001912F2" w:rsidRPr="001912F2" w:rsidRDefault="001912F2" w:rsidP="001912F2">
      <w:pPr>
        <w:numPr>
          <w:ilvl w:val="0"/>
          <w:numId w:val="26"/>
        </w:numPr>
        <w:rPr>
          <w:color w:val="212121"/>
        </w:rPr>
        <w:bidi w:val="0"/>
      </w:pPr>
      <w:r>
        <w:rPr>
          <w:color w:val="212121"/>
          <w:lang w:val="ga"/>
          <w:b w:val="0"/>
          <w:bCs w:val="0"/>
          <w:i w:val="0"/>
          <w:iCs w:val="0"/>
          <w:u w:val="none"/>
          <w:vertAlign w:val="baseline"/>
          <w:rtl w:val="0"/>
        </w:rPr>
        <w:t xml:space="preserve">Fanacht cothrom le dáta maidir le beartais, córais agus ceanglais rialála ábhartha.</w:t>
      </w:r>
    </w:p>
    <w:p w14:paraId="2BBCB021" w14:textId="77777777" w:rsidR="001912F2" w:rsidRPr="001912F2" w:rsidRDefault="001912F2" w:rsidP="001912F2">
      <w:pPr>
        <w:rPr>
          <w:b/>
          <w:bCs/>
          <w:color w:val="212121"/>
        </w:rPr>
        <w:bidi w:val="0"/>
      </w:pPr>
      <w:r>
        <w:rPr>
          <w:color w:val="212121"/>
          <w:lang w:val="ga"/>
          <w:b w:val="1"/>
          <w:bCs w:val="1"/>
          <w:i w:val="0"/>
          <w:iCs w:val="0"/>
          <w:u w:val="none"/>
          <w:vertAlign w:val="baseline"/>
          <w:rtl w:val="0"/>
        </w:rPr>
        <w:t xml:space="preserve">Daoine &amp; Forbairt</w:t>
      </w:r>
    </w:p>
    <w:p w14:paraId="00BD9EC2" w14:textId="77777777" w:rsidR="001912F2" w:rsidRPr="001912F2" w:rsidRDefault="001912F2" w:rsidP="001912F2">
      <w:pPr>
        <w:numPr>
          <w:ilvl w:val="0"/>
          <w:numId w:val="27"/>
        </w:numPr>
        <w:rPr>
          <w:bCs/>
          <w:color w:val="212121"/>
        </w:rPr>
        <w:bidi w:val="0"/>
      </w:pPr>
      <w:r>
        <w:rPr>
          <w:color w:val="212121"/>
          <w:lang w:val="ga"/>
          <w:b w:val="0"/>
          <w:bCs w:val="0"/>
          <w:i w:val="0"/>
          <w:iCs w:val="0"/>
          <w:u w:val="none"/>
          <w:vertAlign w:val="baseline"/>
          <w:rtl w:val="0"/>
        </w:rPr>
        <w:t xml:space="preserve">Tabhairt faoi chláir oiliúna agus uasoiliúna atá oiriúnach don ról, de réir mar is gá.</w:t>
      </w:r>
    </w:p>
    <w:p w14:paraId="058037DF" w14:textId="77777777" w:rsidR="001912F2" w:rsidRPr="001912F2" w:rsidRDefault="001912F2" w:rsidP="001912F2">
      <w:pPr>
        <w:numPr>
          <w:ilvl w:val="0"/>
          <w:numId w:val="27"/>
        </w:numPr>
        <w:rPr>
          <w:bCs/>
          <w:color w:val="212121"/>
        </w:rPr>
        <w:bidi w:val="0"/>
      </w:pPr>
      <w:r>
        <w:rPr>
          <w:color w:val="212121"/>
          <w:lang w:val="ga"/>
          <w:b w:val="0"/>
          <w:bCs w:val="0"/>
          <w:i w:val="0"/>
          <w:iCs w:val="0"/>
          <w:u w:val="none"/>
          <w:vertAlign w:val="baseline"/>
          <w:rtl w:val="0"/>
        </w:rPr>
        <w:t xml:space="preserve">Bainistíocht líne agus maoirseacht a chur ar fáil don fhoireann atá sannta don réimse feidhme seo, nuair is ábhartha.</w:t>
      </w:r>
    </w:p>
    <w:p w14:paraId="54B20390" w14:textId="2E9EA550" w:rsidR="001912F2" w:rsidRDefault="001912F2" w:rsidP="001912F2">
      <w:pPr>
        <w:numPr>
          <w:ilvl w:val="0"/>
          <w:numId w:val="27"/>
        </w:numPr>
        <w:rPr>
          <w:bCs/>
          <w:color w:val="212121"/>
        </w:rPr>
        <w:bidi w:val="0"/>
      </w:pPr>
      <w:r>
        <w:rPr>
          <w:color w:val="212121"/>
          <w:lang w:val="ga"/>
          <w:b w:val="0"/>
          <w:bCs w:val="0"/>
          <w:i w:val="0"/>
          <w:iCs w:val="0"/>
          <w:u w:val="none"/>
          <w:vertAlign w:val="baseline"/>
          <w:rtl w:val="0"/>
        </w:rPr>
        <w:t xml:space="preserve">Aon dualgais eile, de réir mar a shannfadh an lucht bainistíochta iad ó am go ham, a chur i gcrích.</w:t>
      </w:r>
    </w:p>
    <w:p w14:paraId="5A638190" w14:textId="77777777" w:rsidR="0052647A" w:rsidRPr="001912F2" w:rsidRDefault="0052647A" w:rsidP="0052647A">
      <w:pPr>
        <w:ind w:left="720"/>
        <w:rPr>
          <w:bCs/>
          <w:color w:val="212121"/>
        </w:rPr>
      </w:pPr>
    </w:p>
    <w:p w14:paraId="4C3F95BF" w14:textId="77777777" w:rsidR="001912F2" w:rsidRPr="001912F2" w:rsidRDefault="001912F2" w:rsidP="001912F2">
      <w:pPr>
        <w:rPr>
          <w:b/>
          <w:bCs/>
          <w:color w:val="212121"/>
        </w:rPr>
        <w:bidi w:val="0"/>
      </w:pPr>
      <w:r>
        <w:rPr>
          <w:color w:val="212121"/>
          <w:lang w:val="ga"/>
          <w:b w:val="1"/>
          <w:bCs w:val="1"/>
          <w:i w:val="0"/>
          <w:iCs w:val="0"/>
          <w:u w:val="none"/>
          <w:vertAlign w:val="baseline"/>
          <w:rtl w:val="0"/>
        </w:rPr>
        <w:t xml:space="preserve">CRITÉIR RIACHTANACHA</w:t>
      </w:r>
    </w:p>
    <w:p w14:paraId="3E60AE3B" w14:textId="77777777" w:rsidR="001912F2" w:rsidRPr="001912F2" w:rsidRDefault="001912F2" w:rsidP="001912F2">
      <w:pPr>
        <w:rPr>
          <w:bCs/>
          <w:color w:val="212121"/>
        </w:rPr>
        <w:bidi w:val="0"/>
      </w:pPr>
      <w:r>
        <w:rPr>
          <w:color w:val="212121"/>
          <w:lang w:val="ga"/>
          <w:b w:val="0"/>
          <w:bCs w:val="0"/>
          <w:i w:val="0"/>
          <w:iCs w:val="0"/>
          <w:u w:val="none"/>
          <w:vertAlign w:val="baseline"/>
          <w:rtl w:val="0"/>
        </w:rPr>
        <w:t xml:space="preserve">Ní mór d’iarrthóirí an méid seo a leanas a thaispeáint:</w:t>
      </w:r>
    </w:p>
    <w:p w14:paraId="1E08F237" w14:textId="77777777" w:rsidR="001912F2" w:rsidRPr="001912F2" w:rsidRDefault="001912F2" w:rsidP="001912F2">
      <w:pPr>
        <w:numPr>
          <w:ilvl w:val="0"/>
          <w:numId w:val="28"/>
        </w:numPr>
        <w:rPr>
          <w:bCs/>
          <w:color w:val="212121"/>
        </w:rPr>
        <w:bidi w:val="0"/>
      </w:pPr>
      <w:r>
        <w:rPr>
          <w:color w:val="212121"/>
          <w:lang w:val="ga"/>
          <w:b w:val="0"/>
          <w:bCs w:val="0"/>
          <w:i w:val="0"/>
          <w:iCs w:val="0"/>
          <w:u w:val="none"/>
          <w:vertAlign w:val="baseline"/>
          <w:rtl w:val="0"/>
        </w:rPr>
        <w:t xml:space="preserve">Ardleibhéal inspreagtha agus tionscnaíochta pearsanta, leis an gcumas a bheith ag obair go neamhspleách agus an t-ualach oibre a chur in ord tosaíochta.</w:t>
      </w:r>
    </w:p>
    <w:p w14:paraId="5840E738" w14:textId="77777777" w:rsidR="001912F2" w:rsidRPr="001912F2" w:rsidRDefault="001912F2" w:rsidP="001912F2">
      <w:pPr>
        <w:numPr>
          <w:ilvl w:val="0"/>
          <w:numId w:val="28"/>
        </w:numPr>
        <w:rPr>
          <w:bCs/>
          <w:color w:val="212121"/>
        </w:rPr>
        <w:bidi w:val="0"/>
      </w:pPr>
      <w:r>
        <w:rPr>
          <w:color w:val="212121"/>
          <w:lang w:val="ga"/>
          <w:b w:val="0"/>
          <w:bCs w:val="0"/>
          <w:i w:val="0"/>
          <w:iCs w:val="0"/>
          <w:u w:val="none"/>
          <w:vertAlign w:val="baseline"/>
          <w:rtl w:val="0"/>
        </w:rPr>
        <w:t xml:space="preserve">Scileanna láidre eagrúcháin agus riaracháin le taithí shuntasach sa chléireachas.</w:t>
      </w:r>
    </w:p>
    <w:p w14:paraId="4CF334DF" w14:textId="77777777" w:rsidR="001912F2" w:rsidRPr="001912F2" w:rsidRDefault="001912F2" w:rsidP="001912F2">
      <w:pPr>
        <w:numPr>
          <w:ilvl w:val="0"/>
          <w:numId w:val="28"/>
        </w:numPr>
        <w:rPr>
          <w:bCs/>
          <w:color w:val="212121"/>
        </w:rPr>
        <w:bidi w:val="0"/>
      </w:pPr>
      <w:r>
        <w:rPr>
          <w:color w:val="212121"/>
          <w:lang w:val="ga"/>
          <w:b w:val="0"/>
          <w:bCs w:val="0"/>
          <w:i w:val="0"/>
          <w:iCs w:val="0"/>
          <w:u w:val="none"/>
          <w:vertAlign w:val="baseline"/>
          <w:rtl w:val="0"/>
        </w:rPr>
        <w:t xml:space="preserve">Ardleibhéal inniúlachta le figiúirí agus mionchruinnis.</w:t>
      </w:r>
    </w:p>
    <w:p w14:paraId="29402D93" w14:textId="77777777" w:rsidR="001912F2" w:rsidRPr="001912F2" w:rsidRDefault="001912F2" w:rsidP="001912F2">
      <w:pPr>
        <w:numPr>
          <w:ilvl w:val="0"/>
          <w:numId w:val="28"/>
        </w:numPr>
        <w:rPr>
          <w:bCs/>
          <w:color w:val="212121"/>
        </w:rPr>
        <w:bidi w:val="0"/>
      </w:pPr>
      <w:r>
        <w:rPr>
          <w:color w:val="212121"/>
          <w:lang w:val="ga"/>
          <w:b w:val="0"/>
          <w:bCs w:val="0"/>
          <w:i w:val="0"/>
          <w:iCs w:val="0"/>
          <w:u w:val="none"/>
          <w:vertAlign w:val="baseline"/>
          <w:rtl w:val="0"/>
        </w:rPr>
        <w:t xml:space="preserve">Inniúlacht TF láidir, go háirithe le Microsoft Excel, Word agus PowerPoint, agus an cumas córais nua a fhoghlaim go tapa.</w:t>
      </w:r>
    </w:p>
    <w:p w14:paraId="1E211CB9" w14:textId="77777777" w:rsidR="001912F2" w:rsidRPr="001912F2" w:rsidRDefault="001912F2" w:rsidP="001912F2">
      <w:pPr>
        <w:numPr>
          <w:ilvl w:val="0"/>
          <w:numId w:val="28"/>
        </w:numPr>
        <w:rPr>
          <w:bCs/>
          <w:color w:val="212121"/>
        </w:rPr>
        <w:bidi w:val="0"/>
      </w:pPr>
      <w:r>
        <w:rPr>
          <w:color w:val="212121"/>
          <w:lang w:val="ga"/>
          <w:b w:val="0"/>
          <w:bCs w:val="0"/>
          <w:i w:val="0"/>
          <w:iCs w:val="0"/>
          <w:u w:val="none"/>
          <w:vertAlign w:val="baseline"/>
          <w:rtl w:val="0"/>
        </w:rPr>
        <w:t xml:space="preserve">Scileanna sármhaithe sa chumarsáid scríofa agus ó bhéal.</w:t>
      </w:r>
    </w:p>
    <w:p w14:paraId="7757A126" w14:textId="77777777" w:rsidR="001912F2" w:rsidRPr="001912F2" w:rsidRDefault="001912F2" w:rsidP="001912F2">
      <w:pPr>
        <w:numPr>
          <w:ilvl w:val="0"/>
          <w:numId w:val="28"/>
        </w:numPr>
        <w:rPr>
          <w:bCs/>
          <w:color w:val="212121"/>
        </w:rPr>
        <w:bidi w:val="0"/>
      </w:pPr>
      <w:r>
        <w:rPr>
          <w:color w:val="212121"/>
          <w:lang w:val="ga"/>
          <w:b w:val="0"/>
          <w:bCs w:val="0"/>
          <w:i w:val="0"/>
          <w:iCs w:val="0"/>
          <w:u w:val="none"/>
          <w:vertAlign w:val="baseline"/>
          <w:rtl w:val="0"/>
        </w:rPr>
        <w:t xml:space="preserve">Cumas cruthaithe a bheith ag obair go comhoibríoch ar fud foirne agus rannóga éagsúla.</w:t>
      </w:r>
    </w:p>
    <w:p w14:paraId="6AA84B22" w14:textId="033FB5FD" w:rsidR="0052647A" w:rsidRPr="0052647A" w:rsidRDefault="001912F2" w:rsidP="0052647A">
      <w:pPr>
        <w:numPr>
          <w:ilvl w:val="0"/>
          <w:numId w:val="28"/>
        </w:numPr>
        <w:rPr>
          <w:bCs/>
          <w:color w:val="212121"/>
        </w:rPr>
        <w:bidi w:val="0"/>
      </w:pPr>
      <w:r>
        <w:rPr>
          <w:color w:val="212121"/>
          <w:lang w:val="ga"/>
          <w:b w:val="0"/>
          <w:bCs w:val="0"/>
          <w:i w:val="0"/>
          <w:iCs w:val="0"/>
          <w:u w:val="none"/>
          <w:vertAlign w:val="baseline"/>
          <w:rtl w:val="0"/>
        </w:rPr>
        <w:t xml:space="preserve">Taithí a léiriú le bheith i gceannas ar thionscadail agus feabhsuithe ar phróisis nó le cuidiú leo.</w:t>
      </w:r>
      <w:r>
        <w:rPr>
          <w:lang w:val="ga"/>
          <w:b w:val="0"/>
          <w:bCs w:val="0"/>
          <w:i w:val="0"/>
          <w:iCs w:val="0"/>
          <w:u w:val="none"/>
          <w:vertAlign w:val="baseline"/>
          <w:rtl w:val="0"/>
        </w:rPr>
        <w:t xml:space="preserve"> </w:t>
      </w:r>
    </w:p>
    <w:p w14:paraId="55574319" w14:textId="77777777" w:rsidR="0052647A" w:rsidRPr="0052647A" w:rsidRDefault="0052647A" w:rsidP="0052647A">
      <w:pPr>
        <w:numPr>
          <w:ilvl w:val="0"/>
          <w:numId w:val="28"/>
        </w:numPr>
        <w:rPr>
          <w:bCs/>
          <w:color w:val="212121"/>
        </w:rPr>
        <w:bidi w:val="0"/>
      </w:pPr>
      <w:r>
        <w:rPr>
          <w:color w:val="212121"/>
          <w:lang w:val="ga"/>
          <w:b w:val="0"/>
          <w:bCs w:val="0"/>
          <w:i w:val="0"/>
          <w:iCs w:val="0"/>
          <w:u w:val="none"/>
          <w:vertAlign w:val="baseline"/>
          <w:rtl w:val="0"/>
        </w:rPr>
        <w:t xml:space="preserve">An t</w:t>
      </w:r>
      <w:r>
        <w:rPr>
          <w:color w:val="212121"/>
          <w:lang w:val="ga"/>
          <w:b w:val="0"/>
          <w:bCs w:val="0"/>
          <w:i w:val="0"/>
          <w:iCs w:val="0"/>
          <w:u w:val="none"/>
          <w:vertAlign w:val="baseline"/>
          <w:rtl w:val="0"/>
        </w:rPr>
        <w:noBreakHyphen/>
      </w:r>
      <w:r>
        <w:rPr>
          <w:color w:val="212121"/>
          <w:lang w:val="ga"/>
          <w:b w:val="0"/>
          <w:bCs w:val="0"/>
          <w:i w:val="0"/>
          <w:iCs w:val="0"/>
          <w:u w:val="none"/>
          <w:vertAlign w:val="baseline"/>
          <w:rtl w:val="0"/>
        </w:rPr>
        <w:t xml:space="preserve">eolas riachtanach, na scileanna agus na hinniúlachtaí a bheith ag iarrthóirí chun tabhairt faoin ról agus a bheith ábalta agus inniúil ar an ról a chomhlíonadh ar chaighdeán ard;</w:t>
      </w:r>
    </w:p>
    <w:p w14:paraId="0FB5F791" w14:textId="77777777" w:rsidR="0052647A" w:rsidRPr="0052647A" w:rsidRDefault="0052647A" w:rsidP="0052647A">
      <w:pPr>
        <w:numPr>
          <w:ilvl w:val="0"/>
          <w:numId w:val="28"/>
        </w:numPr>
        <w:rPr>
          <w:bCs/>
          <w:color w:val="212121"/>
        </w:rPr>
        <w:bidi w:val="0"/>
      </w:pPr>
      <w:r>
        <w:rPr>
          <w:color w:val="212121"/>
          <w:lang w:val="ga"/>
          <w:b w:val="0"/>
          <w:bCs w:val="0"/>
          <w:i w:val="0"/>
          <w:iCs w:val="0"/>
          <w:u w:val="none"/>
          <w:vertAlign w:val="baseline"/>
          <w:rtl w:val="0"/>
        </w:rPr>
        <w:t xml:space="preserve">Grád D3 ar a laghad a bheith bainte amach acu i gcúig ábhar i Scrúdú na hArdteistiméireachta (ardleibhéal, gnáthleibhéal, an Ardteistiméireacht Fheidhmeach nó gairmchlár na hardteistiméireachta) nó coibhéis an ghráid; é sin nó pas a bheith acu i scrúdú ag leibhéal oiriúnach laistigh de chreat cáilíochtaí QQI, ar féidir é a chur i gcomparáid leis an Ardteistiméireacht nó arb ionann é agus caighdeán na hArdteistiméireachta nó leibhéal níos airde ná an Ardteistiméireacht nó an taithí chuí ábhartha a bheith acu a chuimsíonn na scileanna agus an saineolas coibhéiseach;</w:t>
      </w:r>
    </w:p>
    <w:p w14:paraId="52E73537" w14:textId="77777777" w:rsidR="0052647A" w:rsidRPr="0052647A" w:rsidRDefault="0052647A" w:rsidP="0052647A">
      <w:pPr>
        <w:numPr>
          <w:ilvl w:val="0"/>
          <w:numId w:val="28"/>
        </w:numPr>
        <w:rPr>
          <w:bCs/>
          <w:color w:val="212121"/>
        </w:rPr>
        <w:bidi w:val="0"/>
      </w:pPr>
      <w:r>
        <w:rPr>
          <w:color w:val="212121"/>
          <w:lang w:val="ga"/>
          <w:b w:val="0"/>
          <w:bCs w:val="0"/>
          <w:i w:val="0"/>
          <w:iCs w:val="0"/>
          <w:u w:val="none"/>
          <w:vertAlign w:val="baseline"/>
          <w:rtl w:val="0"/>
        </w:rPr>
        <w:t xml:space="preserve">A bheith 17 mbliana d’aois ar a laghad, ar nó roimh dháta an fhógra don chomórtas earcaíochta.</w:t>
      </w:r>
    </w:p>
    <w:p w14:paraId="77CE14A1" w14:textId="0AF15A06" w:rsidR="001912F2" w:rsidRPr="001912F2" w:rsidRDefault="001912F2" w:rsidP="00593D0A">
      <w:pPr>
        <w:ind w:left="720"/>
        <w:rPr>
          <w:bCs/>
          <w:color w:val="212121"/>
        </w:rPr>
      </w:pPr>
    </w:p>
    <w:p w14:paraId="37FA5EFF" w14:textId="065660C6" w:rsidR="001912F2" w:rsidRPr="001912F2" w:rsidRDefault="001912F2" w:rsidP="001912F2">
      <w:pPr>
        <w:rPr>
          <w:b/>
          <w:color w:val="212121"/>
        </w:rPr>
      </w:pPr>
    </w:p>
    <w:p w14:paraId="1B1B35E1" w14:textId="77777777" w:rsidR="001912F2" w:rsidRPr="001912F2" w:rsidRDefault="001912F2" w:rsidP="001912F2">
      <w:pPr>
        <w:rPr>
          <w:b/>
          <w:bCs/>
          <w:color w:val="212121"/>
        </w:rPr>
        <w:bidi w:val="0"/>
      </w:pPr>
      <w:r>
        <w:rPr>
          <w:color w:val="212121"/>
          <w:lang w:val="ga"/>
          <w:b w:val="1"/>
          <w:bCs w:val="1"/>
          <w:i w:val="0"/>
          <w:iCs w:val="0"/>
          <w:u w:val="none"/>
          <w:vertAlign w:val="baseline"/>
          <w:rtl w:val="0"/>
        </w:rPr>
        <w:t xml:space="preserve">CRITÉIR INMHIANAITHE</w:t>
      </w:r>
    </w:p>
    <w:p w14:paraId="7DEEB906" w14:textId="77777777" w:rsidR="001912F2" w:rsidRPr="001912F2" w:rsidRDefault="001912F2" w:rsidP="001912F2">
      <w:pPr>
        <w:numPr>
          <w:ilvl w:val="0"/>
          <w:numId w:val="29"/>
        </w:numPr>
        <w:rPr>
          <w:bCs/>
          <w:color w:val="212121"/>
        </w:rPr>
        <w:bidi w:val="0"/>
      </w:pPr>
      <w:r>
        <w:rPr>
          <w:color w:val="212121"/>
          <w:lang w:val="ga"/>
          <w:b w:val="0"/>
          <w:bCs w:val="0"/>
          <w:i w:val="0"/>
          <w:iCs w:val="0"/>
          <w:u w:val="none"/>
          <w:vertAlign w:val="baseline"/>
          <w:rtl w:val="0"/>
        </w:rPr>
        <w:t xml:space="preserve">Taithí i dtimpeallachtaí stórais, trádstórais nó bainistithe stoic.</w:t>
      </w:r>
    </w:p>
    <w:p w14:paraId="4A3D158A" w14:textId="77777777" w:rsidR="001912F2" w:rsidRPr="001912F2" w:rsidRDefault="001912F2" w:rsidP="001912F2">
      <w:pPr>
        <w:numPr>
          <w:ilvl w:val="0"/>
          <w:numId w:val="29"/>
        </w:numPr>
        <w:rPr>
          <w:bCs/>
          <w:color w:val="212121"/>
        </w:rPr>
        <w:bidi w:val="0"/>
      </w:pPr>
      <w:r>
        <w:rPr>
          <w:color w:val="212121"/>
          <w:lang w:val="ga"/>
          <w:b w:val="0"/>
          <w:bCs w:val="0"/>
          <w:i w:val="0"/>
          <w:iCs w:val="0"/>
          <w:u w:val="none"/>
          <w:vertAlign w:val="baseline"/>
          <w:rtl w:val="0"/>
        </w:rPr>
        <w:t xml:space="preserve">Taithí le córais soláthair agus bainistithe airgeadais a úsáid.</w:t>
      </w:r>
    </w:p>
    <w:p w14:paraId="24701A70" w14:textId="77777777" w:rsidR="001912F2" w:rsidRPr="001912F2" w:rsidRDefault="001912F2" w:rsidP="001912F2">
      <w:pPr>
        <w:numPr>
          <w:ilvl w:val="0"/>
          <w:numId w:val="29"/>
        </w:numPr>
        <w:rPr>
          <w:bCs/>
          <w:color w:val="212121"/>
        </w:rPr>
        <w:bidi w:val="0"/>
      </w:pPr>
      <w:r>
        <w:rPr>
          <w:color w:val="212121"/>
          <w:lang w:val="ga"/>
          <w:b w:val="0"/>
          <w:bCs w:val="0"/>
          <w:i w:val="0"/>
          <w:iCs w:val="0"/>
          <w:u w:val="none"/>
          <w:vertAlign w:val="baseline"/>
          <w:rtl w:val="0"/>
        </w:rPr>
        <w:t xml:space="preserve">Sárscileanna fadhbréitigh le cur chuige réamhghníomhach agus nuálach maidir le próisis agus córais a fheabhsú.</w:t>
      </w:r>
    </w:p>
    <w:p w14:paraId="18A5BE62" w14:textId="77777777" w:rsidR="00C96BCB" w:rsidRDefault="00C96BCB" w:rsidP="00E95B9F">
      <w:pPr>
        <w:rPr>
          <w:b/>
          <w:color w:val="212121"/>
        </w:rPr>
      </w:pPr>
    </w:p>
    <w:p w14:paraId="7EACAF78" w14:textId="77777777" w:rsidR="00C96BCB" w:rsidRDefault="00C96BCB" w:rsidP="00E95B9F">
      <w:pPr>
        <w:rPr>
          <w:b/>
          <w:color w:val="212121"/>
        </w:rPr>
      </w:pPr>
    </w:p>
    <w:p w14:paraId="7E73EF68" w14:textId="29856CD3" w:rsidR="00E95B9F" w:rsidRPr="00E95B9F" w:rsidRDefault="00E95B9F" w:rsidP="00E95B9F">
      <w:pPr>
        <w:rPr>
          <w:b/>
          <w:color w:val="212121"/>
        </w:rPr>
        <w:bidi w:val="0"/>
      </w:pPr>
      <w:r>
        <w:rPr>
          <w:color w:val="212121"/>
          <w:lang w:val="ga"/>
          <w:b w:val="1"/>
          <w:bCs w:val="1"/>
          <w:i w:val="0"/>
          <w:iCs w:val="0"/>
          <w:u w:val="none"/>
          <w:vertAlign w:val="baseline"/>
          <w:rtl w:val="0"/>
        </w:rPr>
        <w:t xml:space="preserve">INNIÚLACHTAÍ RIACHTANACHA:</w:t>
      </w:r>
    </w:p>
    <w:p w14:paraId="1C01A21F" w14:textId="4979E96F" w:rsidR="00E95B9F" w:rsidRPr="00E95B9F" w:rsidRDefault="00E95B9F" w:rsidP="00E95B9F">
      <w:pPr>
        <w:rPr>
          <w:color w:val="212121"/>
        </w:rPr>
        <w:bidi w:val="0"/>
      </w:pPr>
      <w:r>
        <w:rPr>
          <w:color w:val="212121"/>
          <w:lang w:val="ga"/>
          <w:b w:val="0"/>
          <w:bCs w:val="0"/>
          <w:i w:val="0"/>
          <w:iCs w:val="0"/>
          <w:u w:val="none"/>
          <w:vertAlign w:val="baseline"/>
          <w:rtl w:val="0"/>
        </w:rPr>
        <w:t xml:space="preserve">Ní mór don té a cheapfar sa phost mar Oifigeach Foirne (Grád IV) fianaise a léiriú ar na hinniúlachtaí seo a leanas, agus gan níos mó ná </w:t>
      </w:r>
      <w:r>
        <w:rPr>
          <w:color w:val="212121"/>
          <w:lang w:val="ga"/>
          <w:b w:val="1"/>
          <w:bCs w:val="1"/>
          <w:i w:val="0"/>
          <w:iCs w:val="0"/>
          <w:u w:val="none"/>
          <w:vertAlign w:val="baseline"/>
          <w:rtl w:val="0"/>
        </w:rPr>
        <w:t xml:space="preserve">300 focal </w:t>
      </w:r>
      <w:r>
        <w:rPr>
          <w:color w:val="212121"/>
          <w:lang w:val="ga"/>
          <w:b w:val="0"/>
          <w:bCs w:val="0"/>
          <w:i w:val="0"/>
          <w:iCs w:val="0"/>
          <w:u w:val="none"/>
          <w:vertAlign w:val="baseline"/>
          <w:rtl w:val="0"/>
        </w:rPr>
        <w:t xml:space="preserve">a scríobh faoi gach inniúlacht:</w:t>
      </w:r>
    </w:p>
    <w:p w14:paraId="05B54CE4" w14:textId="77777777" w:rsidR="00E95B9F" w:rsidRPr="00E95B9F" w:rsidRDefault="00E95B9F" w:rsidP="00E95B9F">
      <w:pPr>
        <w:rPr>
          <w:color w:val="212121"/>
        </w:rPr>
      </w:pPr>
    </w:p>
    <w:p w14:paraId="17538133" w14:textId="77777777" w:rsidR="00E95B9F" w:rsidRPr="00C31657" w:rsidRDefault="00E95B9F" w:rsidP="00E95B9F">
      <w:pPr>
        <w:rPr>
          <w:b/>
          <w:bCs/>
          <w:color w:val="212121"/>
        </w:rPr>
        <w:bidi w:val="0"/>
      </w:pPr>
      <w:r>
        <w:rPr>
          <w:color w:val="212121"/>
          <w:lang w:val="ga"/>
          <w:b w:val="1"/>
          <w:bCs w:val="1"/>
          <w:i w:val="0"/>
          <w:iCs w:val="0"/>
          <w:u w:val="none"/>
          <w:vertAlign w:val="baseline"/>
          <w:rtl w:val="0"/>
        </w:rPr>
        <w:t xml:space="preserve">Bainistíocht Daoine</w:t>
      </w:r>
    </w:p>
    <w:p w14:paraId="7990481B"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Téitear i gcomhairle leis an bhfoireann agus spreagtar rannpháirtíocht iomlán na foirne, spreagtar plé oscailte, fiúntach faoi cheisteanna oibre</w:t>
      </w:r>
    </w:p>
    <w:p w14:paraId="2F2B380F"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Mealltar a dhícheall as gach duine aonair agus as an bhfoireann, spreagtar feidhmíocht mhaith agus tugtar aghaidh ar aon cheist feidhmíochta a d’fhéadfadh teacht aníos</w:t>
      </w:r>
    </w:p>
    <w:p w14:paraId="281261DB"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Léirítear meas ar agus tacaítear le forbairt daoine eile agus na foirne</w:t>
      </w:r>
    </w:p>
    <w:p w14:paraId="6440D032"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Spreagtar agus tacaítear le bealaí nua, éifeachtacha chun dul i mbun oibre</w:t>
      </w:r>
    </w:p>
    <w:p w14:paraId="257FEC80"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Déileáiltear le teannas laistigh den fhoireann ar bhealach fiúntach</w:t>
      </w:r>
    </w:p>
    <w:p w14:paraId="37A0B847"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Spreagtar, éistear le agus gníomhaítear de réir aiseolas na foirne chun feabhas a chur ar chúrsaí</w:t>
      </w:r>
    </w:p>
    <w:p w14:paraId="2BCA441A"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Roinntear faisnéis, eolas agus saineolas go gníomhach chun cabhrú leis an bhfoireann a cuid cuspóirí a bhaint amach</w:t>
      </w:r>
    </w:p>
    <w:p w14:paraId="09A357CA" w14:textId="77777777" w:rsidR="00E95B9F" w:rsidRPr="00E95B9F" w:rsidRDefault="00E95B9F" w:rsidP="00E95B9F">
      <w:pPr>
        <w:rPr>
          <w:color w:val="212121"/>
        </w:rPr>
      </w:pPr>
    </w:p>
    <w:p w14:paraId="5A6B98A7" w14:textId="77777777" w:rsidR="00E95B9F" w:rsidRPr="00C31657" w:rsidRDefault="00E95B9F" w:rsidP="00E95B9F">
      <w:pPr>
        <w:rPr>
          <w:b/>
          <w:bCs/>
          <w:color w:val="212121"/>
        </w:rPr>
        <w:bidi w:val="0"/>
      </w:pPr>
      <w:r>
        <w:rPr>
          <w:color w:val="212121"/>
          <w:lang w:val="ga"/>
          <w:b w:val="1"/>
          <w:bCs w:val="1"/>
          <w:i w:val="0"/>
          <w:iCs w:val="0"/>
          <w:u w:val="none"/>
          <w:vertAlign w:val="baseline"/>
          <w:rtl w:val="0"/>
        </w:rPr>
        <w:t xml:space="preserve">Bainistíocht Faisnéise, Anailís agus Déanamh Cinntí </w:t>
      </w:r>
    </w:p>
    <w:p w14:paraId="6CCC2850"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Téitear i ngleic le réimse leathan foinsí eolais go héifeachtach, fiosraítear gach ceist ábhartha</w:t>
      </w:r>
    </w:p>
    <w:p w14:paraId="6F33899C"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Tuigtear impleacht phraiticiúil an eolais ó thaobh an chomhthéacs níos leithne de ina n-oibrítear – nósanna imeachta, cuspóirí roinne etc.</w:t>
      </w:r>
    </w:p>
    <w:p w14:paraId="27330BF3"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Sainaithnítear agus tuigtear príomhcheisteanna agus treochtaí</w:t>
      </w:r>
    </w:p>
    <w:p w14:paraId="6C5E40DE"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Faightear faisnéis uimhriúil agus baintear ciall aisti i gceart, déantar áirimh uimhriúla bheachta</w:t>
      </w:r>
    </w:p>
    <w:p w14:paraId="76EB6B72"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Baintear tátail bheachta as cúrsaí agus déantar moltaí córa a bhfuil fianaise taobh thiar díobh.</w:t>
      </w:r>
    </w:p>
    <w:p w14:paraId="4085FCB5"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Léirítear tuiscint ar na himpleachtaí loighciúla a bhaineann le seasamh áirithe a ghlacadh i leith ceiste</w:t>
      </w:r>
    </w:p>
    <w:p w14:paraId="0233CEFF" w14:textId="77777777" w:rsidR="00E95B9F" w:rsidRPr="00C31657" w:rsidRDefault="00E95B9F" w:rsidP="00E95B9F">
      <w:pPr>
        <w:rPr>
          <w:b/>
          <w:bCs/>
          <w:color w:val="212121"/>
        </w:rPr>
      </w:pPr>
    </w:p>
    <w:p w14:paraId="1898B2A1" w14:textId="77777777" w:rsidR="00E95B9F" w:rsidRPr="00C31657" w:rsidRDefault="00E95B9F" w:rsidP="00E95B9F">
      <w:pPr>
        <w:rPr>
          <w:b/>
          <w:bCs/>
          <w:color w:val="212121"/>
        </w:rPr>
        <w:bidi w:val="0"/>
      </w:pPr>
      <w:r>
        <w:rPr>
          <w:color w:val="212121"/>
          <w:lang w:val="ga"/>
          <w:b w:val="1"/>
          <w:bCs w:val="1"/>
          <w:i w:val="0"/>
          <w:iCs w:val="0"/>
          <w:u w:val="none"/>
          <w:vertAlign w:val="baseline"/>
          <w:rtl w:val="0"/>
        </w:rPr>
        <w:t xml:space="preserve">Soláthar Torthaí </w:t>
      </w:r>
    </w:p>
    <w:p w14:paraId="3509817D"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Glactar úinéireacht ar thascanna agus bítear tiomanta coinneáil leo go dtí go mbíonn toradh sásúil orthu</w:t>
      </w:r>
    </w:p>
    <w:p w14:paraId="48B96F54"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Bítear loighciúil agus pragmatach ó thaobh cur chuige de, leagtar cuspóirí síos agus baintear na torthaí is fearr is féidir leis na hacmhainní atá le fáil trí thascanna a chur in ord tosaíochta go héifeachtach</w:t>
      </w:r>
    </w:p>
    <w:p w14:paraId="0CF0B7F8"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Cuirtear dúshláin roimh chuir chuige atá ann anois ar bhealach dearfach, chun feabhas a chur ar sholáthar éifeachtach na seirbhíse do chustaiméirí</w:t>
      </w:r>
    </w:p>
    <w:p w14:paraId="40DD88E7" w14:textId="110E081C" w:rsidR="00E95B9F" w:rsidRPr="00C31657" w:rsidRDefault="00E95B9F" w:rsidP="00C31657">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Meastar go cruinn an tréimhse ama a ghlacfaidh sé tionscadal a chur i gcrích, cuirtear plean teagmhais le chéile chun constaicí a shárú</w:t>
      </w:r>
    </w:p>
    <w:p w14:paraId="0DD9EA7A"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Íoslaghdaítear earráidí, déantar athbhreithniú ar fhoghlaim agus cinntítear go bhfuil réitigh i bhfeidhm</w:t>
      </w:r>
    </w:p>
    <w:p w14:paraId="7C050BA8" w14:textId="77777777" w:rsidR="00E95B9F" w:rsidRPr="00E95B9F" w:rsidRDefault="00E95B9F" w:rsidP="00E95B9F">
      <w:pPr>
        <w:widowControl/>
        <w:numPr>
          <w:ilvl w:val="0"/>
          <w:numId w:val="17"/>
        </w:numPr>
        <w:autoSpaceDE/>
        <w:autoSpaceDN/>
        <w:rPr>
          <w:color w:val="212121"/>
        </w:rPr>
        <w:bidi w:val="0"/>
      </w:pPr>
      <w:r>
        <w:rPr>
          <w:color w:val="212121"/>
          <w:lang w:val="ga"/>
          <w:b w:val="0"/>
          <w:bCs w:val="0"/>
          <w:i w:val="0"/>
          <w:iCs w:val="0"/>
          <w:u w:val="none"/>
          <w:vertAlign w:val="baseline"/>
          <w:rtl w:val="0"/>
        </w:rPr>
        <w:t xml:space="preserve">Uasmhéadaítear ionchur na foirne féin, chun baint amach éifeachtach na dtorthaí a chinntiú</w:t>
      </w:r>
    </w:p>
    <w:p w14:paraId="689D14DB" w14:textId="77777777" w:rsidR="00E95B9F" w:rsidRPr="00C31657" w:rsidRDefault="00E95B9F" w:rsidP="00E95B9F">
      <w:pPr>
        <w:widowControl/>
        <w:numPr>
          <w:ilvl w:val="0"/>
          <w:numId w:val="17"/>
        </w:numPr>
        <w:autoSpaceDE/>
        <w:autoSpaceDN/>
        <w:rPr>
          <w:b/>
          <w:bCs/>
          <w:color w:val="212121"/>
        </w:rPr>
        <w:bidi w:val="0"/>
      </w:pPr>
      <w:r>
        <w:rPr>
          <w:color w:val="212121"/>
          <w:lang w:val="ga"/>
          <w:b w:val="0"/>
          <w:bCs w:val="0"/>
          <w:i w:val="0"/>
          <w:iCs w:val="0"/>
          <w:u w:val="none"/>
          <w:vertAlign w:val="baseline"/>
          <w:rtl w:val="0"/>
        </w:rPr>
        <w:t xml:space="preserve">Cinntítear go bhfuil nósanna imeachta cearta ann do sholáthar na seirbhíse/ do phrótacail/ d’athbhreithnithe agus go gcuirtear i bhfeidhm iad</w:t>
      </w:r>
      <w:r>
        <w:rPr>
          <w:color w:val="212121"/>
          <w:lang w:val="ga"/>
          <w:b w:val="0"/>
          <w:bCs w:val="0"/>
          <w:i w:val="0"/>
          <w:iCs w:val="0"/>
          <w:u w:val="none"/>
          <w:vertAlign w:val="baseline"/>
          <w:rtl w:val="0"/>
        </w:rPr>
        <w:br w:type="textWrapping"/>
      </w:r>
    </w:p>
    <w:p w14:paraId="6D35F3E4" w14:textId="77777777" w:rsidR="00E95B9F" w:rsidRPr="00C31657" w:rsidRDefault="00E95B9F" w:rsidP="00E95B9F">
      <w:pPr>
        <w:rPr>
          <w:b/>
          <w:bCs/>
          <w:color w:val="212121"/>
        </w:rPr>
        <w:bidi w:val="0"/>
      </w:pPr>
      <w:r>
        <w:rPr>
          <w:color w:val="212121"/>
          <w:lang w:val="ga"/>
          <w:b w:val="1"/>
          <w:bCs w:val="1"/>
          <w:i w:val="0"/>
          <w:iCs w:val="0"/>
          <w:u w:val="none"/>
          <w:vertAlign w:val="baseline"/>
          <w:rtl w:val="0"/>
        </w:rPr>
        <w:t xml:space="preserve">Scileanna Idirphearsanta agus Cumarsáide </w:t>
      </w:r>
    </w:p>
    <w:p w14:paraId="49DA65F7"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Athraítear an cur chuige cumarsáide chun freastal ar riachtanais an cháis/an lucht spéise</w:t>
      </w:r>
    </w:p>
    <w:p w14:paraId="5A86A38C"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Éistear go gníomhach le tuairimí daoine eile</w:t>
      </w:r>
    </w:p>
    <w:p w14:paraId="7A3D247F"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Téitear i mbun plé le grúpaí eile chun comhoibriú a chothú</w:t>
      </w:r>
    </w:p>
    <w:p w14:paraId="16AE18E5"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Déantar idirbheartaíocht, de réir mar is gá, ar mhaithe le toradh sásúil a bhaint amach</w:t>
      </w:r>
    </w:p>
    <w:p w14:paraId="2FFDCD4D"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Dírítear i gcónaí ar labhairt le custaiméirí ar bhealach éifeachtach, feidhmiúil, measúil</w:t>
      </w:r>
    </w:p>
    <w:p w14:paraId="36B9E115"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Bítear ceannasach agus gairmiúil nuair a bhítear ag plé le ceisteanna dúshlánacha</w:t>
      </w:r>
    </w:p>
    <w:p w14:paraId="13FCC1DE"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Déantar cumarsáid ó bhéal agus scríofa ar bhealach soiléir, sothuigthe</w:t>
      </w:r>
    </w:p>
    <w:p w14:paraId="62A60FF4" w14:textId="77777777" w:rsidR="00E95B9F" w:rsidRPr="00C31657" w:rsidRDefault="00E95B9F" w:rsidP="00E95B9F">
      <w:pPr>
        <w:rPr>
          <w:b/>
          <w:bCs/>
          <w:color w:val="212121"/>
        </w:rPr>
      </w:pPr>
    </w:p>
    <w:p w14:paraId="17BEE739" w14:textId="77777777" w:rsidR="00E95B9F" w:rsidRPr="00C31657" w:rsidRDefault="00E95B9F" w:rsidP="00E95B9F">
      <w:pPr>
        <w:rPr>
          <w:b/>
          <w:bCs/>
          <w:color w:val="212121"/>
        </w:rPr>
        <w:bidi w:val="0"/>
      </w:pPr>
      <w:r>
        <w:rPr>
          <w:color w:val="212121"/>
          <w:lang w:val="ga"/>
          <w:b w:val="1"/>
          <w:bCs w:val="1"/>
          <w:i w:val="0"/>
          <w:iCs w:val="0"/>
          <w:u w:val="none"/>
          <w:vertAlign w:val="baseline"/>
          <w:rtl w:val="0"/>
        </w:rPr>
        <w:t xml:space="preserve">Saineolas, Oilteacht agus Féinfhorbairt </w:t>
      </w:r>
    </w:p>
    <w:p w14:paraId="11B9388C"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Léirítear ardleibhéil scileanna/saineolais ina réimse féin agus tugtar treoir do chomhghleacaithe</w:t>
      </w:r>
    </w:p>
    <w:p w14:paraId="09BB073D"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Léirítear tuiscint chruinn ar chuspóirí an róil agus conas a thacaíonn siad leis an tseirbhís a chuireann an t-aonad agus an Roinn/Eagraíocht ar fáil, agus is féidir leis/léi é seo a chur in iúl don fhoireann</w:t>
      </w:r>
    </w:p>
    <w:p w14:paraId="6711615C"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Tugtar ceannaireacht le dea-shampla, léirítear tábhacht na forbartha trí am a chur ar leataobh do thograí forbartha dó/di féin agus don fhoireann</w:t>
      </w:r>
    </w:p>
    <w:p w14:paraId="20D0FB16" w14:textId="77777777" w:rsidR="00E95B9F" w:rsidRPr="00E95B9F" w:rsidRDefault="00E95B9F" w:rsidP="00E95B9F">
      <w:pPr>
        <w:ind w:left="720"/>
        <w:rPr>
          <w:color w:val="212121"/>
        </w:rPr>
        <w:bidi w:val="0"/>
      </w:pPr>
      <w:r>
        <w:rPr>
          <w:lang w:val="ga"/>
          <w:b w:val="0"/>
          <w:bCs w:val="0"/>
          <w:i w:val="0"/>
          <w:iCs w:val="0"/>
          <w:u w:val="none"/>
          <w:vertAlign w:val="baseline"/>
          <w:rtl w:val="0"/>
        </w:rPr>
        <w:tab/>
      </w:r>
    </w:p>
    <w:p w14:paraId="0C3D4DB7" w14:textId="77777777" w:rsidR="00E95B9F" w:rsidRPr="00C31657" w:rsidRDefault="00E95B9F" w:rsidP="00E95B9F">
      <w:pPr>
        <w:rPr>
          <w:b/>
          <w:bCs/>
          <w:color w:val="212121"/>
        </w:rPr>
        <w:bidi w:val="0"/>
      </w:pPr>
      <w:r>
        <w:rPr>
          <w:color w:val="212121"/>
          <w:lang w:val="ga"/>
          <w:b w:val="1"/>
          <w:bCs w:val="1"/>
          <w:i w:val="0"/>
          <w:iCs w:val="0"/>
          <w:u w:val="none"/>
          <w:vertAlign w:val="baseline"/>
          <w:rtl w:val="0"/>
        </w:rPr>
        <w:t xml:space="preserve">Treallús agus Tiomantas do Luachanna na Seirbhíse Poiblí </w:t>
      </w:r>
    </w:p>
    <w:p w14:paraId="26DB2D57"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Táthar tiomanta don ról, ag déanamh gach iarrachta an obair a dhéanamh ar ardchaighdeán go seasta</w:t>
      </w:r>
    </w:p>
    <w:p w14:paraId="41671D80"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Léirítear solúbthacht agus oscailteacht i leith athruithe</w:t>
      </w:r>
    </w:p>
    <w:p w14:paraId="2BE38880"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Táthar acmhainneach agus bítear sásta i gcónaí leanúint ar aghaidh chun cuspóirí a bhaint amach, in ainneoin na gconstaicí nó na mbuillí</w:t>
      </w:r>
    </w:p>
    <w:p w14:paraId="52F85789"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Cinntítear go bhfuil an tseirbhís do chustaiméirí i gcroílár a oibre/a hoibre féin/obair na foirne</w:t>
      </w:r>
    </w:p>
    <w:p w14:paraId="1C431616"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Is féidir brath air/uirthi go pearsanta </w:t>
      </w:r>
    </w:p>
    <w:p w14:paraId="54B3125F" w14:textId="77777777" w:rsidR="00E95B9F" w:rsidRPr="00E95B9F" w:rsidRDefault="00E95B9F" w:rsidP="00E95B9F">
      <w:pPr>
        <w:widowControl/>
        <w:numPr>
          <w:ilvl w:val="0"/>
          <w:numId w:val="18"/>
        </w:numPr>
        <w:autoSpaceDE/>
        <w:autoSpaceDN/>
        <w:rPr>
          <w:color w:val="212121"/>
        </w:rPr>
        <w:bidi w:val="0"/>
      </w:pPr>
      <w:r>
        <w:rPr>
          <w:color w:val="212121"/>
          <w:lang w:val="ga"/>
          <w:b w:val="0"/>
          <w:bCs w:val="0"/>
          <w:i w:val="0"/>
          <w:iCs w:val="0"/>
          <w:u w:val="none"/>
          <w:vertAlign w:val="baseline"/>
          <w:rtl w:val="0"/>
        </w:rPr>
        <w:t xml:space="preserve">Iompraíonn sé/sí é/í féin go hionraic agus spreagtar é seo i ndaoine eile</w:t>
      </w:r>
    </w:p>
    <w:p w14:paraId="2B35457D" w14:textId="35B78714" w:rsidR="004D1378" w:rsidRPr="00E95B9F" w:rsidRDefault="004D1378">
      <w:pPr>
        <w:pStyle w:val="BodyText"/>
        <w:spacing w:before="6"/>
        <w:ind w:left="0" w:firstLine="0"/>
        <w:rPr>
          <w:color w:val="212121"/>
        </w:rPr>
      </w:pPr>
    </w:p>
    <w:p w14:paraId="202B0893" w14:textId="77777777" w:rsidR="004D1378" w:rsidRDefault="004D1378">
      <w:pPr>
        <w:pStyle w:val="BodyText"/>
        <w:spacing w:before="6"/>
        <w:ind w:left="0" w:firstLine="0"/>
        <w:rPr>
          <w:sz w:val="23"/>
        </w:rPr>
      </w:pPr>
    </w:p>
    <w:p w14:paraId="66460F33" w14:textId="7A8366AA" w:rsidR="00337E0F" w:rsidRPr="00337E0F" w:rsidRDefault="00337E0F" w:rsidP="00970392">
      <w:pPr>
        <w:pStyle w:val="BodyText"/>
        <w:spacing w:before="3" w:line="259" w:lineRule="auto"/>
        <w:ind w:left="220" w:right="145" w:firstLine="0"/>
        <w:rPr>
          <w:b/>
          <w:bCs/>
          <w:color w:val="212121"/>
        </w:rPr>
        <w:bidi w:val="0"/>
      </w:pPr>
      <w:r>
        <w:rPr>
          <w:color w:val="212121"/>
          <w:lang w:val="ga"/>
          <w:b w:val="1"/>
          <w:bCs w:val="1"/>
          <w:i w:val="0"/>
          <w:iCs w:val="0"/>
          <w:u w:val="none"/>
          <w:vertAlign w:val="baseline"/>
          <w:rtl w:val="0"/>
        </w:rPr>
        <w:t xml:space="preserve">Téarmaí agus Coinníollacha:</w:t>
      </w:r>
    </w:p>
    <w:p w14:paraId="34132C49" w14:textId="77777777" w:rsidR="00337E0F" w:rsidRDefault="00337E0F" w:rsidP="00970392">
      <w:pPr>
        <w:pStyle w:val="BodyText"/>
        <w:spacing w:before="3" w:line="259" w:lineRule="auto"/>
        <w:ind w:left="220" w:right="145" w:firstLine="0"/>
      </w:pPr>
    </w:p>
    <w:p w14:paraId="4913D5F5" w14:textId="4778A176" w:rsidR="00970392" w:rsidRDefault="004C1D1F" w:rsidP="00970392">
      <w:pPr>
        <w:pStyle w:val="BodyText"/>
        <w:spacing w:before="3" w:line="259" w:lineRule="auto"/>
        <w:ind w:left="220" w:right="145" w:firstLine="0"/>
        <w:bidi w:val="0"/>
      </w:pPr>
      <w:r>
        <w:rPr>
          <w:lang w:val="ga"/>
          <w:b w:val="1"/>
          <w:bCs w:val="1"/>
          <w:i w:val="0"/>
          <w:iCs w:val="0"/>
          <w:u w:val="none"/>
          <w:vertAlign w:val="baseline"/>
          <w:rtl w:val="0"/>
        </w:rPr>
        <w:t xml:space="preserve">Uaireanta Oibre:</w:t>
      </w:r>
      <w:r>
        <w:rPr>
          <w:lang w:val="ga"/>
          <w:b w:val="0"/>
          <w:bCs w:val="0"/>
          <w:i w:val="0"/>
          <w:iCs w:val="0"/>
          <w:u w:val="none"/>
          <w:vertAlign w:val="baseline"/>
          <w:rtl w:val="0"/>
        </w:rPr>
        <w:t xml:space="preserve"> Is post buan lánaimseartha é seo (35 uair in aghaidh na seachtaine). </w:t>
      </w:r>
    </w:p>
    <w:p w14:paraId="47E03773" w14:textId="77777777" w:rsidR="00AE34EC" w:rsidRDefault="00AE34EC">
      <w:pPr>
        <w:pStyle w:val="BodyText"/>
        <w:spacing w:before="8"/>
        <w:ind w:left="0" w:firstLine="0"/>
        <w:rPr>
          <w:sz w:val="23"/>
        </w:rPr>
      </w:pPr>
    </w:p>
    <w:p w14:paraId="7FBC1AA7" w14:textId="77777777" w:rsidR="00AE34EC" w:rsidRDefault="00D27926">
      <w:pPr>
        <w:pStyle w:val="Heading1"/>
        <w:bidi w:val="0"/>
      </w:pPr>
      <w:r>
        <w:rPr>
          <w:lang w:val="ga"/>
          <w:b w:val="1"/>
          <w:bCs w:val="1"/>
          <w:i w:val="0"/>
          <w:iCs w:val="0"/>
          <w:u w:val="none"/>
          <w:vertAlign w:val="baseline"/>
          <w:rtl w:val="0"/>
        </w:rPr>
        <w:t xml:space="preserve">Gearrliostú</w:t>
      </w:r>
    </w:p>
    <w:p w14:paraId="6E577DBD" w14:textId="77777777" w:rsidR="00AE34EC" w:rsidRDefault="00D27926" w:rsidP="000B600F">
      <w:pPr>
        <w:pStyle w:val="BodyText"/>
        <w:spacing w:before="22" w:line="256" w:lineRule="auto"/>
        <w:ind w:left="220" w:right="384" w:firstLine="0"/>
        <w:jc w:val="both"/>
        <w:bidi w:val="0"/>
      </w:pPr>
      <w:r>
        <w:rPr>
          <w:lang w:val="ga"/>
          <w:b w:val="0"/>
          <w:bCs w:val="0"/>
          <w:i w:val="0"/>
          <w:iCs w:val="0"/>
          <w:u w:val="none"/>
          <w:vertAlign w:val="baseline"/>
          <w:rtl w:val="0"/>
        </w:rPr>
        <w:t xml:space="preserve">Forchoimeádann BOOLI an ceart chun iarrthóirí a ghearrliostú, ar bhealach a shíltear a bheith cuí, le dul ar aghaidh go dtí céim agallaimh an chomórtais. Déanfar gearrliostú ar bhonn an eolais a sholáthrófar ar an bhFoirm Iarratais agus ar an líon folúntas is dócha a líonfar. Mar sin, is chun do leasa féin é cuntas mionsonraithe agus cruinn a chur ar fáil ar an bhfoirm iarratais maidir le do cháilíochtaí/thaithí. Cuirfidh an próiseas gearrliostaithe seo deis ar fáil chun foirm iarratais gach iarratasóra a mheas i gcoinne critéar réamhshocraithe a léiríonn na scileanna agus an taithí a shíltear a bheith riachtanach do ról ar an leibhéal seo.</w:t>
      </w:r>
    </w:p>
    <w:p w14:paraId="2D7FAC47" w14:textId="77777777" w:rsidR="00AE34EC" w:rsidRDefault="00AE34EC">
      <w:pPr>
        <w:pStyle w:val="BodyText"/>
        <w:ind w:left="0" w:firstLine="0"/>
        <w:rPr>
          <w:sz w:val="23"/>
        </w:rPr>
      </w:pPr>
    </w:p>
    <w:p w14:paraId="1600F9EF" w14:textId="77777777" w:rsidR="00AE34EC" w:rsidRDefault="00D27926">
      <w:pPr>
        <w:pStyle w:val="Heading1"/>
        <w:bidi w:val="0"/>
      </w:pPr>
      <w:r>
        <w:rPr>
          <w:lang w:val="ga"/>
          <w:b w:val="1"/>
          <w:bCs w:val="1"/>
          <w:i w:val="0"/>
          <w:iCs w:val="0"/>
          <w:u w:val="none"/>
          <w:vertAlign w:val="baseline"/>
          <w:rtl w:val="0"/>
        </w:rPr>
        <w:t xml:space="preserve">Agallamh</w:t>
      </w:r>
    </w:p>
    <w:p w14:paraId="3E810D02" w14:textId="60CEB2DA" w:rsidR="00AE34EC" w:rsidRDefault="00D27926">
      <w:pPr>
        <w:pStyle w:val="BodyText"/>
        <w:spacing w:before="22" w:line="256" w:lineRule="auto"/>
        <w:ind w:left="220" w:right="509" w:firstLine="0"/>
        <w:bidi w:val="0"/>
      </w:pPr>
      <w:r>
        <w:rPr>
          <w:lang w:val="ga"/>
          <w:b w:val="0"/>
          <w:bCs w:val="0"/>
          <w:i w:val="0"/>
          <w:iCs w:val="0"/>
          <w:u w:val="none"/>
          <w:vertAlign w:val="baseline"/>
          <w:rtl w:val="0"/>
        </w:rPr>
        <w:t xml:space="preserve">Roghnófar iarrthóirí trí agallamh ar bhonn inniúlachta, á reáchtáil ag BOOLI.  D'fhéadfadh agallamh dara céim a bheith mar chuid den phróiseas agallaimh. Cuirfear na sonraí iomchuí ar fáil d’iarrthóirí má éiríonn leo i ngach céim.</w:t>
      </w:r>
    </w:p>
    <w:p w14:paraId="77DCCEA1" w14:textId="77777777" w:rsidR="00D260C4" w:rsidRDefault="00D260C4">
      <w:pPr>
        <w:pStyle w:val="BodyText"/>
        <w:spacing w:before="22" w:line="256" w:lineRule="auto"/>
        <w:ind w:left="220" w:right="509" w:firstLine="0"/>
      </w:pPr>
    </w:p>
    <w:p w14:paraId="3268DD10" w14:textId="6CD5DA74" w:rsidR="005D23FF" w:rsidRPr="005D23FF" w:rsidRDefault="005D23FF" w:rsidP="005D23FF">
      <w:pPr>
        <w:ind w:firstLine="220"/>
        <w:bidi w:val="0"/>
      </w:pPr>
      <w:r>
        <w:rPr>
          <w:lang w:val="ga"/>
          <w:b w:val="1"/>
          <w:bCs w:val="1"/>
          <w:i w:val="0"/>
          <w:iCs w:val="0"/>
          <w:u w:val="none"/>
          <w:vertAlign w:val="baseline"/>
          <w:rtl w:val="0"/>
        </w:rPr>
        <w:t xml:space="preserve">Tuarastal:</w:t>
      </w:r>
      <w:r>
        <w:rPr>
          <w:lang w:val="ga"/>
          <w:b w:val="0"/>
          <w:bCs w:val="0"/>
          <w:i w:val="0"/>
          <w:iCs w:val="0"/>
          <w:u w:val="none"/>
          <w:vertAlign w:val="baseline"/>
          <w:rtl w:val="0"/>
        </w:rPr>
        <w:t xml:space="preserve"> €38,599 is ea an túsphointe ar an scála </w:t>
      </w:r>
    </w:p>
    <w:p w14:paraId="7BF57B89" w14:textId="12340AFD" w:rsidR="005D23FF" w:rsidRDefault="00930A14" w:rsidP="005D23FF">
      <w:pPr>
        <w:ind w:left="220"/>
        <w:bidi w:val="0"/>
      </w:pPr>
      <w:r>
        <w:rPr>
          <w:lang w:val="ga"/>
          <w:b w:val="0"/>
          <w:bCs w:val="0"/>
          <w:i w:val="0"/>
          <w:iCs w:val="0"/>
          <w:u w:val="none"/>
          <w:vertAlign w:val="baseline"/>
          <w:rtl w:val="0"/>
        </w:rPr>
        <w:t xml:space="preserve">I gcás daoine atá ag dul isteach sa ghrád seo den chéad uair nó iad siúd a thosaíonn san Earnáil Phoiblí den chéad uair, beidh an pá tosaigh ag íosmhéid an scála incrimintigh mar a luaitear thuas. Ní dhéanfar aon phlé air sin. D’fhéadfadh scála pá incriminteach a bheith i gceist ina dhiaidh sin, i gcomhréir le C/L 0052/2025. D’fhéadfadh taithí roimh ré san earnáil phoiblí sa ghrád céanna a bheith i dteideal sochair incrimintigh. Socrófar é seo nuair a cheapfar an t-iarrthóir sa phost. Féadfar an ráta íocaíochta a athrú ó am go ham de réir bheartas pá an Rialtais.</w:t>
      </w:r>
    </w:p>
    <w:p w14:paraId="43B72F1B" w14:textId="77777777" w:rsidR="002B445A" w:rsidRDefault="002B445A" w:rsidP="005D23FF">
      <w:pPr>
        <w:ind w:left="220"/>
      </w:pPr>
    </w:p>
    <w:p w14:paraId="6A46DB90" w14:textId="16A18A82" w:rsidR="002B445A" w:rsidRDefault="002B445A" w:rsidP="005D23FF">
      <w:pPr>
        <w:ind w:left="220"/>
        <w:rPr>
          <w:sz w:val="24"/>
          <w:szCs w:val="24"/>
        </w:rPr>
        <w:bidi w:val="0"/>
      </w:pPr>
      <w:r>
        <w:rPr>
          <w:sz w:val="24"/>
          <w:szCs w:val="24"/>
          <w:lang w:val="ga"/>
          <w:b w:val="1"/>
          <w:bCs w:val="1"/>
          <w:i w:val="0"/>
          <w:iCs w:val="0"/>
          <w:u w:val="none"/>
          <w:vertAlign w:val="baseline"/>
          <w:rtl w:val="0"/>
        </w:rPr>
        <w:t xml:space="preserve">Suíomh: </w:t>
      </w:r>
      <w:r>
        <w:rPr>
          <w:sz w:val="24"/>
          <w:szCs w:val="24"/>
          <w:lang w:val="ga"/>
          <w:b w:val="0"/>
          <w:bCs w:val="0"/>
          <w:i w:val="0"/>
          <w:iCs w:val="0"/>
          <w:u w:val="none"/>
          <w:vertAlign w:val="baseline"/>
          <w:rtl w:val="0"/>
        </w:rPr>
        <w:t xml:space="preserve">Ar dtús: An Coláiste Breisoideachais agus Oiliúna – Campas Uí Chonghaile, Co. an Longfoirt. Is ag an suíomh thuas a chuirfear an té a cheapfar ag obair ar dtús. Mar sin féin, coimeádann BOOLI an ceart acu féin thú a shannadh d’aon suíomh eile de réir mar a éilítear é</w:t>
      </w:r>
    </w:p>
    <w:p w14:paraId="129885A7" w14:textId="77777777" w:rsidR="00852FD6" w:rsidRDefault="00852FD6" w:rsidP="005D23FF">
      <w:pPr>
        <w:ind w:left="220"/>
      </w:pPr>
    </w:p>
    <w:p w14:paraId="5A9AA85A" w14:textId="104B7F58" w:rsidR="00852FD6" w:rsidRPr="00852FD6" w:rsidRDefault="00852FD6" w:rsidP="00852FD6">
      <w:pPr>
        <w:tabs>
          <w:tab w:val="left" w:pos="1080"/>
          <w:tab w:val="left" w:pos="1081"/>
        </w:tabs>
        <w:spacing w:before="2"/>
        <w:rPr>
          <w:b/>
          <w:bCs/>
          <w:sz w:val="24"/>
          <w:szCs w:val="24"/>
        </w:rPr>
        <w:bidi w:val="0"/>
      </w:pPr>
      <w:r>
        <w:rPr>
          <w:sz w:val="24"/>
          <w:szCs w:val="24"/>
          <w:lang w:val="ga"/>
          <w:b w:val="1"/>
          <w:bCs w:val="1"/>
          <w:i w:val="0"/>
          <w:iCs w:val="0"/>
          <w:u w:val="none"/>
          <w:vertAlign w:val="baseline"/>
          <w:rtl w:val="0"/>
        </w:rPr>
        <w:t xml:space="preserve">    Saoire Bhliantúil </w:t>
      </w:r>
    </w:p>
    <w:p w14:paraId="7A397DFD" w14:textId="590B2416" w:rsidR="00852FD6" w:rsidRDefault="00852FD6" w:rsidP="00852FD6">
      <w:pPr>
        <w:pStyle w:val="BodyText"/>
        <w:spacing w:before="4"/>
        <w:ind w:left="220" w:firstLine="0"/>
        <w:bidi w:val="0"/>
      </w:pPr>
      <w:r>
        <w:rPr>
          <w:lang w:val="ga"/>
          <w:b w:val="0"/>
          <w:bCs w:val="0"/>
          <w:i w:val="0"/>
          <w:iCs w:val="0"/>
          <w:u w:val="none"/>
          <w:vertAlign w:val="baseline"/>
          <w:rtl w:val="0"/>
        </w:rPr>
        <w:t xml:space="preserve">Maireann Bliain Saoire Bhliantúil BOOLI ó mhí Eanáir go mí na Nollag. Tá 23 lá in aghaidh na bliana ar fáil mar shaoire bhliantúil don phost seo agus ceadófar laethanta saoire poiblí in éineacht le tréimhsí dúnta gairide de réir mar a cheadaítear le haghaidh na Nollag agus na Cásca. Tabhair do d'aire go mbeidh méid na saoire bliantúla a bheidh ceadaithe pro rata, de réir fhad do chonartha agus an dáta a thosaíonn tú an post. Tá an méid sin faoi réir na ngnáthchoinníollacha a bhaineann le saoire bhliantúil a cheadú. Tabharfar saoire bhliantúil faoi réir fhaomhadh na Bainistíochta Líne, agus ní mór í a iarraidh roimh ré</w:t>
      </w:r>
    </w:p>
    <w:p w14:paraId="0256E4F8" w14:textId="77777777" w:rsidR="00852FD6" w:rsidRPr="005D23FF" w:rsidRDefault="00852FD6" w:rsidP="005D23FF">
      <w:pPr>
        <w:ind w:left="220"/>
      </w:pPr>
    </w:p>
    <w:p w14:paraId="14606D88" w14:textId="5256B72C" w:rsidR="004D1378" w:rsidRDefault="004D1378" w:rsidP="001A08C0"/>
    <w:p w14:paraId="1E7558D1" w14:textId="77777777" w:rsidR="00BC75C6" w:rsidRDefault="00BC75C6" w:rsidP="00BC75C6">
      <w:pPr>
        <w:ind w:firstLine="220"/>
        <w:rPr>
          <w:rFonts w:eastAsia="Times New Roman"/>
          <w:b/>
          <w:sz w:val="23"/>
          <w:szCs w:val="23"/>
        </w:rPr>
        <w:bidi w:val="0"/>
      </w:pPr>
      <w:r>
        <w:rPr>
          <w:sz w:val="23"/>
          <w:szCs w:val="23"/>
          <w:lang w:val="ga"/>
          <w:b w:val="1"/>
          <w:bCs w:val="1"/>
          <w:i w:val="0"/>
          <w:iCs w:val="0"/>
          <w:u w:val="none"/>
          <w:vertAlign w:val="baseline"/>
          <w:rtl w:val="0"/>
        </w:rPr>
        <w:t xml:space="preserve">Riachtanas Saoránachta:</w:t>
      </w:r>
    </w:p>
    <w:p w14:paraId="16DD098B" w14:textId="77777777" w:rsidR="00BC75C6" w:rsidRDefault="00BC75C6" w:rsidP="00BC75C6">
      <w:pPr>
        <w:ind w:left="220"/>
        <w:rPr>
          <w:sz w:val="20"/>
          <w:szCs w:val="20"/>
        </w:rPr>
        <w:bidi w:val="0"/>
      </w:pPr>
      <w:r>
        <w:rPr>
          <w:sz w:val="23"/>
          <w:szCs w:val="23"/>
          <w:lang w:val="ga"/>
          <w:b w:val="0"/>
          <w:bCs w:val="0"/>
          <w:i w:val="0"/>
          <w:iCs w:val="0"/>
          <w:u w:val="none"/>
          <w:vertAlign w:val="baseline"/>
          <w:rtl w:val="0"/>
        </w:rPr>
        <w:t xml:space="preserve">Ba cheart d’iarrthóirí a thabhairt faoi deara maidir le hincháilitheacht go bhfuil an comórtas le haghaidh post ar oscailt do shaoránaigh an Limistéir Eorpaigh Eacnamaíoch (LEE) nó do náisiúnaigh neamh-LEE a bhfuil cead oibre bailí acu.  Tabhair faoi deara, le do thoil, go gcaithfidh tú BOOLI a chur ar an eolas má theastaíonn cead oibre uait sula dtosaíonn tú ag obair. Ní mór an riachtanas seo a chur in iúl do BOOLI chomh luath agus is féidir. Is é seo a leanas atá i gceist le LEE: Ballstáit an Aontais Eorpaigh; an Íoslainn; Lichtinstéin agus an Iorua.  Is féidir le saoránaigh de chuid na hEilvéise, faoi chomhaontuithe an Aontais, iarratas a dhéanamh freisin</w:t>
      </w:r>
      <w:r>
        <w:rPr>
          <w:lang w:val="ga"/>
          <w:b w:val="0"/>
          <w:bCs w:val="0"/>
          <w:i w:val="0"/>
          <w:iCs w:val="0"/>
          <w:u w:val="none"/>
          <w:vertAlign w:val="baseline"/>
          <w:rtl w:val="0"/>
        </w:rPr>
        <w:t xml:space="preserve">. </w:t>
      </w:r>
    </w:p>
    <w:p w14:paraId="38C3D524" w14:textId="77777777" w:rsidR="00BC75C6" w:rsidRDefault="00BC75C6" w:rsidP="00BC75C6"/>
    <w:p w14:paraId="4BD49008" w14:textId="77777777" w:rsidR="00BC75C6" w:rsidRDefault="00BC75C6" w:rsidP="00BC75C6">
      <w:pPr>
        <w:ind w:firstLine="220"/>
        <w:rPr>
          <w:b/>
          <w:sz w:val="23"/>
          <w:szCs w:val="23"/>
        </w:rPr>
        <w:bidi w:val="0"/>
      </w:pPr>
      <w:r>
        <w:rPr>
          <w:sz w:val="23"/>
          <w:szCs w:val="23"/>
          <w:lang w:val="ga"/>
          <w:b w:val="1"/>
          <w:bCs w:val="1"/>
          <w:i w:val="0"/>
          <w:iCs w:val="0"/>
          <w:u w:val="none"/>
          <w:vertAlign w:val="baseline"/>
          <w:rtl w:val="0"/>
        </w:rPr>
        <w:t xml:space="preserve">Sláinte agus Carachtar:</w:t>
      </w:r>
    </w:p>
    <w:p w14:paraId="34A66776" w14:textId="77777777" w:rsidR="00BC75C6" w:rsidRDefault="00BC75C6" w:rsidP="00BC75C6">
      <w:pPr>
        <w:ind w:left="220"/>
        <w:bidi w:val="0"/>
      </w:pPr>
      <w:r>
        <w:rPr>
          <w:lang w:val="ga"/>
          <w:b w:val="0"/>
          <w:bCs w:val="0"/>
          <w:i w:val="0"/>
          <w:iCs w:val="0"/>
          <w:u w:val="none"/>
          <w:vertAlign w:val="baseline"/>
          <w:rtl w:val="0"/>
        </w:rPr>
        <w:t xml:space="preserve">Beidh orthu siúd atáthar a mheas don phost foirm fhéindearbhúcháin maidir le carachtar agus sláinte, chomh maith le Foirm Ghrinnfhiosrúcháin an Gharda Síochána a líonadh isteach.  Lorgófar teistiméireachtaí.  </w:t>
      </w:r>
    </w:p>
    <w:p w14:paraId="63BDF8BC" w14:textId="77777777" w:rsidR="004D1378" w:rsidRPr="001A08C0" w:rsidRDefault="004D1378" w:rsidP="001A08C0"/>
    <w:p w14:paraId="5CAB33F3" w14:textId="2DF4A86D" w:rsidR="00900EEC" w:rsidRDefault="00900EEC" w:rsidP="00CA2C18">
      <w:pPr>
        <w:rPr>
          <w:spacing w:val="3"/>
        </w:rPr>
      </w:pPr>
    </w:p>
    <w:p w14:paraId="1F3F9CFD" w14:textId="66765213" w:rsidR="00BC75C6" w:rsidRDefault="00BC75C6" w:rsidP="001A08C0"/>
    <w:p w14:paraId="635E1C6A" w14:textId="77777777" w:rsidR="00BC75C6" w:rsidRDefault="00BC75C6" w:rsidP="00BC75C6">
      <w:pPr>
        <w:pStyle w:val="ListParagraph"/>
        <w:tabs>
          <w:tab w:val="left" w:pos="861"/>
        </w:tabs>
        <w:ind w:left="720" w:right="-806" w:firstLine="0"/>
        <w:contextualSpacing/>
        <w:rPr>
          <w:rFonts w:asciiTheme="minorHAnsi" w:eastAsia="Times New Roman" w:hAnsiTheme="minorHAnsi" w:cstheme="minorHAnsi"/>
          <w:b/>
          <w:bCs/>
        </w:rPr>
      </w:pPr>
    </w:p>
    <w:p w14:paraId="2E1CCF69" w14:textId="2F943265" w:rsidR="00BC75C6" w:rsidRPr="00BC75C6" w:rsidRDefault="00BC75C6" w:rsidP="00BC75C6">
      <w:pPr>
        <w:pStyle w:val="ListParagraph"/>
        <w:tabs>
          <w:tab w:val="left" w:pos="861"/>
        </w:tabs>
        <w:ind w:left="720" w:right="-806" w:firstLine="0"/>
        <w:contextualSpacing/>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Iarrtar ort an méid seo a leanas a léamh go cúramach:</w:t>
      </w:r>
    </w:p>
    <w:p w14:paraId="19026CD0" w14:textId="77777777" w:rsidR="00BC75C6" w:rsidRPr="00BC75C6" w:rsidRDefault="00BC75C6" w:rsidP="00BC75C6">
      <w:pPr>
        <w:pStyle w:val="ListParagraph"/>
        <w:tabs>
          <w:tab w:val="left" w:pos="861"/>
        </w:tabs>
        <w:ind w:left="720" w:right="-806" w:firstLine="0"/>
        <w:contextualSpacing/>
        <w:rPr>
          <w:rFonts w:asciiTheme="minorHAnsi" w:eastAsia="Times New Roman" w:hAnsiTheme="minorHAnsi" w:cstheme="minorHAnsi"/>
        </w:rPr>
      </w:pPr>
    </w:p>
    <w:p w14:paraId="7136121E" w14:textId="4B0EC38A" w:rsidR="00BC75C6" w:rsidRDefault="00BC75C6" w:rsidP="00BC75C6">
      <w:pPr>
        <w:pStyle w:val="ListParagraph"/>
        <w:numPr>
          <w:ilvl w:val="0"/>
          <w:numId w:val="19"/>
        </w:numPr>
        <w:tabs>
          <w:tab w:val="left" w:pos="861"/>
        </w:tabs>
        <w:ind w:right="-806"/>
        <w:contextualSpacing/>
        <w:rPr>
          <w:rFonts w:asciiTheme="minorHAnsi" w:eastAsia="Times New Roman" w:hAnsiTheme="minorHAnsi" w:cstheme="minorHAnsi"/>
        </w:rPr>
        <w:bidi w:val="0"/>
      </w:pPr>
      <w:r>
        <w:rPr>
          <w:rFonts w:asciiTheme="minorHAnsi" w:cstheme="minorHAnsi" w:hAnsiTheme="minorHAnsi"/>
          <w:lang w:val="ga"/>
          <w:b w:val="0"/>
          <w:bCs w:val="0"/>
          <w:i w:val="0"/>
          <w:iCs w:val="0"/>
          <w:u w:val="none"/>
          <w:vertAlign w:val="baseline"/>
          <w:rtl w:val="0"/>
        </w:rPr>
        <w:t xml:space="preserve">Tá na sonraí uile ar fáil ar </w:t>
      </w:r>
      <w:hyperlink r:id="rId12" w:history="1">
        <w:r>
          <w:rPr>
            <w:rStyle w:val="Hyperlink"/>
            <w:rFonts w:asciiTheme="minorHAnsi" w:cstheme="minorHAnsi" w:hAnsiTheme="minorHAnsi"/>
            <w:lang w:val="ga"/>
            <w:b w:val="0"/>
            <w:bCs w:val="0"/>
            <w:i w:val="0"/>
            <w:iCs w:val="0"/>
            <w:u w:val="single"/>
            <w:vertAlign w:val="baseline"/>
            <w:rtl w:val="0"/>
          </w:rPr>
          <w:t xml:space="preserve">www.etbvacancies.ie</w:t>
        </w:r>
      </w:hyperlink>
      <w:r>
        <w:rPr>
          <w:rFonts w:asciiTheme="minorHAnsi" w:cstheme="minorHAnsi" w:hAnsiTheme="minorHAnsi"/>
          <w:color w:val="244061" w:themeColor="accent1" w:themeShade="80"/>
          <w:lang w:val="ga"/>
          <w:b w:val="0"/>
          <w:bCs w:val="0"/>
          <w:i w:val="0"/>
          <w:iCs w:val="0"/>
          <w:u w:val="none"/>
          <w:vertAlign w:val="baseline"/>
          <w:rtl w:val="0"/>
        </w:rPr>
        <w:t xml:space="preserve">. </w:t>
      </w:r>
      <w:r>
        <w:rPr>
          <w:rFonts w:asciiTheme="minorHAnsi" w:cstheme="minorHAnsi" w:hAnsiTheme="minorHAnsi"/>
          <w:lang w:val="ga"/>
          <w:b w:val="0"/>
          <w:bCs w:val="0"/>
          <w:i w:val="0"/>
          <w:iCs w:val="0"/>
          <w:u w:val="none"/>
          <w:vertAlign w:val="baseline"/>
          <w:rtl w:val="0"/>
        </w:rPr>
        <w:t xml:space="preserve">Ní mór d’iarrthóirí ar mhaith leo cur isteach ar an bpost thuas iarratas a dhéanamh trí </w:t>
      </w:r>
      <w:hyperlink r:id="rId13" w:history="1">
        <w:r>
          <w:rPr>
            <w:rStyle w:val="Hyperlink"/>
            <w:rFonts w:asciiTheme="minorHAnsi" w:cstheme="minorHAnsi" w:hAnsiTheme="minorHAnsi"/>
            <w:lang w:val="ga"/>
            <w:b w:val="0"/>
            <w:bCs w:val="0"/>
            <w:i w:val="0"/>
            <w:iCs w:val="0"/>
            <w:u w:val="single"/>
            <w:vertAlign w:val="baseline"/>
            <w:rtl w:val="0"/>
          </w:rPr>
          <w:t xml:space="preserve">www.etbvacancies.ie</w:t>
        </w:r>
      </w:hyperlink>
      <w:r>
        <w:rPr>
          <w:rFonts w:asciiTheme="minorHAnsi" w:cstheme="minorHAnsi" w:hAnsiTheme="minorHAnsi"/>
          <w:lang w:val="ga"/>
          <w:b w:val="0"/>
          <w:bCs w:val="0"/>
          <w:i w:val="0"/>
          <w:iCs w:val="0"/>
          <w:u w:val="none"/>
          <w:vertAlign w:val="baseline"/>
          <w:rtl w:val="0"/>
        </w:rPr>
        <w:t xml:space="preserve"> </w:t>
      </w:r>
      <w:r>
        <w:rPr>
          <w:rFonts w:asciiTheme="minorHAnsi" w:cstheme="minorHAnsi" w:hAnsiTheme="minorHAnsi"/>
          <w:lang w:val="ga"/>
          <w:b w:val="1"/>
          <w:bCs w:val="1"/>
          <w:i w:val="0"/>
          <w:iCs w:val="0"/>
          <w:u w:val="none"/>
          <w:vertAlign w:val="baseline"/>
          <w:rtl w:val="0"/>
        </w:rPr>
        <w:t xml:space="preserve">tráth nach déanaí ná Dé Máirt an 3 Feabhra 2026.</w:t>
      </w:r>
    </w:p>
    <w:p w14:paraId="389FC705" w14:textId="48C8ABD7" w:rsidR="00FF6EF2" w:rsidRPr="00FF6EF2" w:rsidRDefault="00BC75C6" w:rsidP="00FF6EF2">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Is é an dáta sealadach le haghaidh agallaimh na chéad chéime ná an tseachtain dar tús 23 Feabhra 2026. </w:t>
      </w:r>
    </w:p>
    <w:p w14:paraId="43D37556" w14:textId="01A61F1D" w:rsidR="00BC75C6" w:rsidRDefault="00BC75C6" w:rsidP="00BC75C6">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D’fhéadfaí agallaimh a dhéanamh via físchomhdháil. Cuirfear treoirlínte agallaimh chuig iarrthóirí a roghnaítear don agallamh.</w:t>
      </w:r>
    </w:p>
    <w:p w14:paraId="22493B9C" w14:textId="77777777" w:rsidR="00BC75C6" w:rsidRDefault="00BC75C6" w:rsidP="00BC75C6">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Ní mór d’iarrthóirí an treoir eolais a léamh maidir le conas iarratas a dhéanamh. </w:t>
      </w:r>
    </w:p>
    <w:p w14:paraId="6E80A191" w14:textId="77777777" w:rsidR="00BC75C6" w:rsidRDefault="00BC75C6" w:rsidP="00BC75C6">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Déanfar d’iarratas a mheas tríd an bhfaisnéis a chuireann tú isteach. Déan cinnte go bhfuil gach cuid comhlánaithe ina hiomláine, go cruinn, agus go bhfuil fianaise shoiléir tugtha ar cháilíochtaí, scileanna agus taithí. </w:t>
      </w:r>
      <w:r>
        <w:rPr>
          <w:rFonts w:asciiTheme="minorHAnsi" w:cstheme="minorHAnsi" w:hAnsiTheme="minorHAnsi"/>
          <w:lang w:val="ga"/>
          <w:b w:val="1"/>
          <w:bCs w:val="1"/>
          <w:i w:val="0"/>
          <w:iCs w:val="0"/>
          <w:u w:val="none"/>
          <w:vertAlign w:val="baseline"/>
          <w:rtl w:val="0"/>
        </w:rPr>
        <w:t xml:space="preserve">Ní dhéanfar iarratais nach bhfuil líonta amach go hiomlán a mheas.</w:t>
      </w:r>
      <w:r>
        <w:rPr>
          <w:rFonts w:asciiTheme="minorHAnsi" w:cstheme="minorHAnsi" w:hAnsiTheme="minorHAnsi"/>
          <w:lang w:val="ga"/>
          <w:b w:val="0"/>
          <w:bCs w:val="0"/>
          <w:i w:val="0"/>
          <w:iCs w:val="0"/>
          <w:u w:val="none"/>
          <w:vertAlign w:val="baseline"/>
          <w:rtl w:val="0"/>
        </w:rPr>
        <w:t xml:space="preserve"> </w:t>
      </w:r>
    </w:p>
    <w:p w14:paraId="57C325F8" w14:textId="52D454FA" w:rsidR="00BC75C6" w:rsidRDefault="00BC75C6" w:rsidP="00BC75C6">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Tabhair faoi deara, le do thoil, go gcuirfear teachtaireacht uathoibríoch chuig do chuntas Etbvacancies nuair a chuirtear iarratas isteach ar líne, le dearbhú go bhfuarthas d’iarratas. Ní dearbhú é seo gur iarratas bailí é. Mura bhfaighidh tú teachtaireacht dearbhaithe trí do thairseach laistigh de dhá lá, cuir ríomhphost chuig </w:t>
      </w:r>
      <w:hyperlink r:id="rId14" w:history="1">
        <w:r>
          <w:rPr>
            <w:rStyle w:val="Hyperlink"/>
            <w:rFonts w:asciiTheme="minorHAnsi" w:cstheme="minorHAnsi" w:hAnsiTheme="minorHAnsi"/>
            <w:lang w:val="ga"/>
            <w:b w:val="0"/>
            <w:bCs w:val="0"/>
            <w:i w:val="0"/>
            <w:iCs w:val="0"/>
            <w:u w:val="single"/>
            <w:vertAlign w:val="baseline"/>
            <w:rtl w:val="0"/>
          </w:rPr>
          <w:t xml:space="preserve">recruitment@lwetb.ie</w:t>
        </w:r>
      </w:hyperlink>
      <w:r>
        <w:rPr>
          <w:rFonts w:asciiTheme="minorHAnsi" w:cstheme="minorHAnsi" w:hAnsiTheme="minorHAnsi"/>
          <w:color w:val="0000FF"/>
          <w:lang w:val="ga"/>
          <w:b w:val="0"/>
          <w:bCs w:val="0"/>
          <w:i w:val="0"/>
          <w:iCs w:val="0"/>
          <w:u w:val="none"/>
          <w:vertAlign w:val="baseline"/>
          <w:rtl w:val="0"/>
        </w:rPr>
        <w:t xml:space="preserve"> </w:t>
      </w:r>
      <w:r>
        <w:rPr>
          <w:rFonts w:asciiTheme="minorHAnsi" w:cstheme="minorHAnsi" w:hAnsiTheme="minorHAnsi"/>
          <w:lang w:val="ga"/>
          <w:b w:val="0"/>
          <w:bCs w:val="0"/>
          <w:i w:val="0"/>
          <w:iCs w:val="0"/>
          <w:u w:val="none"/>
          <w:vertAlign w:val="baseline"/>
          <w:rtl w:val="0"/>
        </w:rPr>
        <w:t xml:space="preserve">roimh aon spriocdhátaí nó amanna dúnta ainmnithe.</w:t>
      </w:r>
    </w:p>
    <w:p w14:paraId="74948351" w14:textId="77777777" w:rsidR="00BC75C6" w:rsidRDefault="00BC75C6" w:rsidP="00BC75C6">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Tabhair faoi deara go moltar d’iarrthóirí cur isteach ar an ról seo i bhfad roimh an spriocdháta agus an sprioc</w:t>
      </w:r>
      <w:r>
        <w:rPr>
          <w:rFonts w:asciiTheme="minorHAnsi" w:cstheme="minorHAnsi" w:hAnsiTheme="minorHAnsi"/>
          <w:lang w:val="ga"/>
          <w:b w:val="0"/>
          <w:bCs w:val="0"/>
          <w:i w:val="0"/>
          <w:iCs w:val="0"/>
          <w:u w:val="none"/>
          <w:vertAlign w:val="baseline"/>
          <w:rtl w:val="0"/>
        </w:rPr>
        <w:noBreakHyphen/>
      </w:r>
      <w:r>
        <w:rPr>
          <w:rFonts w:asciiTheme="minorHAnsi" w:cstheme="minorHAnsi" w:hAnsiTheme="minorHAnsi"/>
          <w:lang w:val="ga"/>
          <w:b w:val="0"/>
          <w:bCs w:val="0"/>
          <w:i w:val="0"/>
          <w:iCs w:val="0"/>
          <w:u w:val="none"/>
          <w:vertAlign w:val="baseline"/>
          <w:rtl w:val="0"/>
        </w:rPr>
        <w:t xml:space="preserve">am, chun a chinntiú go bhfaightear a n</w:t>
      </w:r>
      <w:r>
        <w:rPr>
          <w:rFonts w:asciiTheme="minorHAnsi" w:cstheme="minorHAnsi" w:hAnsiTheme="minorHAnsi"/>
          <w:lang w:val="ga"/>
          <w:b w:val="0"/>
          <w:bCs w:val="0"/>
          <w:i w:val="0"/>
          <w:iCs w:val="0"/>
          <w:u w:val="none"/>
          <w:vertAlign w:val="baseline"/>
          <w:rtl w:val="0"/>
        </w:rPr>
        <w:noBreakHyphen/>
      </w:r>
      <w:r>
        <w:rPr>
          <w:rFonts w:asciiTheme="minorHAnsi" w:cstheme="minorHAnsi" w:hAnsiTheme="minorHAnsi"/>
          <w:lang w:val="ga"/>
          <w:b w:val="0"/>
          <w:bCs w:val="0"/>
          <w:i w:val="0"/>
          <w:iCs w:val="0"/>
          <w:u w:val="none"/>
          <w:vertAlign w:val="baseline"/>
          <w:rtl w:val="0"/>
        </w:rPr>
        <w:t xml:space="preserve">iarratas roimh an spriocdháta agus an sprioc</w:t>
      </w:r>
      <w:r>
        <w:rPr>
          <w:rFonts w:asciiTheme="minorHAnsi" w:cstheme="minorHAnsi" w:hAnsiTheme="minorHAnsi"/>
          <w:lang w:val="ga"/>
          <w:b w:val="0"/>
          <w:bCs w:val="0"/>
          <w:i w:val="0"/>
          <w:iCs w:val="0"/>
          <w:u w:val="none"/>
          <w:vertAlign w:val="baseline"/>
          <w:rtl w:val="0"/>
        </w:rPr>
        <w:noBreakHyphen/>
      </w:r>
      <w:r>
        <w:rPr>
          <w:rFonts w:asciiTheme="minorHAnsi" w:cstheme="minorHAnsi" w:hAnsiTheme="minorHAnsi"/>
          <w:lang w:val="ga"/>
          <w:b w:val="0"/>
          <w:bCs w:val="0"/>
          <w:i w:val="0"/>
          <w:iCs w:val="0"/>
          <w:u w:val="none"/>
          <w:vertAlign w:val="baseline"/>
          <w:rtl w:val="0"/>
        </w:rPr>
        <w:t xml:space="preserve">am. </w:t>
      </w:r>
    </w:p>
    <w:p w14:paraId="007EADAB" w14:textId="77777777" w:rsidR="00BC75C6" w:rsidRDefault="00BC75C6" w:rsidP="00BC75C6">
      <w:pPr>
        <w:pStyle w:val="ListParagraph"/>
        <w:numPr>
          <w:ilvl w:val="0"/>
          <w:numId w:val="19"/>
        </w:numPr>
        <w:contextualSpacing/>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Ba cheart do gach iarratasóir a thabhairt dá aire go bhforchoimeádann BOO an Longfoirt agus na hIarmhí an ceart iarratasóirí a ghearrliostú bunaithe ar chritéir réamhshocraithe agus comhaontaithe.</w:t>
      </w:r>
    </w:p>
    <w:p w14:paraId="16D93AB0" w14:textId="77777777" w:rsidR="00BC75C6" w:rsidRDefault="00BC75C6" w:rsidP="00BC75C6">
      <w:pPr>
        <w:pStyle w:val="ListParagraph"/>
        <w:numPr>
          <w:ilvl w:val="0"/>
          <w:numId w:val="19"/>
        </w:numPr>
        <w:contextualSpacing/>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Ní ghlacfar le hiarratais a chuirfear isteach i ndiaidh an spriocdháta.</w:t>
      </w:r>
    </w:p>
    <w:p w14:paraId="26AD22F2" w14:textId="77777777" w:rsidR="00BC75C6" w:rsidRDefault="00BC75C6" w:rsidP="00BC75C6">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Féadfar iarrthóir a dhícháiliú ón bpróiseas roghnúcháin má chuirtear faisnéis mhícheart ar fáil nó má cheiltear sonraí ábhartha. Má fhaightear amach i ndiaidh an cheapacháin go ndearnadh amhlaidh, féadfar an té a ceapadh a bhriseadh as an bpost ar an toirt.</w:t>
      </w:r>
    </w:p>
    <w:p w14:paraId="5B2254F3" w14:textId="77777777" w:rsidR="00BC75C6" w:rsidRDefault="00BC75C6" w:rsidP="00BC75C6">
      <w:pPr>
        <w:widowControl/>
        <w:numPr>
          <w:ilvl w:val="0"/>
          <w:numId w:val="19"/>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Cuirfear an t-iarratasóir as an áireamh má bhíonn sé ag canbhasáil nó má bhítear ag canbhasáil ar a shon.</w:t>
      </w:r>
    </w:p>
    <w:p w14:paraId="4F21C4DB" w14:textId="77777777" w:rsidR="00BC75C6" w:rsidRDefault="00BC75C6" w:rsidP="00BC75C6">
      <w:pPr>
        <w:widowControl/>
        <w:numPr>
          <w:ilvl w:val="0"/>
          <w:numId w:val="20"/>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Ní mór aon cheist a bhíonn agat faoin iarratas a sheoladh chuig </w:t>
      </w:r>
      <w:hyperlink r:id="rId15" w:history="1">
        <w:r>
          <w:rPr>
            <w:rStyle w:val="Hyperlink"/>
            <w:rFonts w:asciiTheme="minorHAnsi" w:cstheme="minorHAnsi" w:hAnsiTheme="minorHAnsi"/>
            <w:lang w:val="ga"/>
            <w:b w:val="0"/>
            <w:bCs w:val="0"/>
            <w:i w:val="0"/>
            <w:iCs w:val="0"/>
            <w:u w:val="single"/>
            <w:vertAlign w:val="baseline"/>
            <w:rtl w:val="0"/>
          </w:rPr>
          <w:t xml:space="preserve">recruitment@lwetb.ie</w:t>
        </w:r>
      </w:hyperlink>
      <w:r>
        <w:rPr>
          <w:rFonts w:asciiTheme="minorHAnsi" w:cstheme="minorHAnsi" w:hAnsiTheme="minorHAnsi"/>
          <w:lang w:val="ga"/>
          <w:b w:val="0"/>
          <w:bCs w:val="0"/>
          <w:i w:val="0"/>
          <w:iCs w:val="0"/>
          <w:u w:val="none"/>
          <w:vertAlign w:val="baseline"/>
          <w:rtl w:val="0"/>
        </w:rPr>
        <w:t xml:space="preserve">, ag baint úsáid as tagairt an phoist i líne ábhair an ríomhphoist. Má dhéanann tú teagmháil linn ar bhealach ar bith eile ní féidir a chinntiú go bhfaighidh tú freagra roimh an dáta deireanach ná roimh an am dúnta.</w:t>
      </w:r>
    </w:p>
    <w:p w14:paraId="5D89EE28" w14:textId="42973682" w:rsidR="00BC75C6" w:rsidRDefault="00BC75C6" w:rsidP="00BC75C6">
      <w:pPr>
        <w:widowControl/>
        <w:numPr>
          <w:ilvl w:val="0"/>
          <w:numId w:val="20"/>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Déanfaidh BOOLI teagmháil leis na moltóirí ainmnithe agus/nó leis na fostóirí chun teistiméireacht a lorg má éiríonn leat ag an agallamh, gan aon teagmháil eile a dhéanamh leatsa. </w:t>
      </w:r>
    </w:p>
    <w:p w14:paraId="0F826441" w14:textId="77777777" w:rsidR="00BC75C6" w:rsidRDefault="00BC75C6" w:rsidP="00BC75C6">
      <w:pPr>
        <w:widowControl/>
        <w:numPr>
          <w:ilvl w:val="0"/>
          <w:numId w:val="20"/>
        </w:numPr>
        <w:autoSpaceDE/>
        <w:autoSpaceDN/>
        <w:jc w:val="both"/>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Ní aisíocfaidh BOOLI costais taistil nó aon chostais eile a bhíonn ar iarrthóirí agus iad ag tabhairt faoi nó ag freastal ar aon ghné den phróiseas roghnúcháin.</w:t>
      </w:r>
    </w:p>
    <w:p w14:paraId="184CBE6C" w14:textId="1FC55B4A" w:rsidR="00BC75C6" w:rsidRDefault="00BC75C6" w:rsidP="00BC75C6">
      <w:pPr>
        <w:widowControl/>
        <w:numPr>
          <w:ilvl w:val="0"/>
          <w:numId w:val="20"/>
        </w:numPr>
        <w:autoSpaceDE/>
        <w:autoSpaceDN/>
        <w:jc w:val="both"/>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Is fostóir comhdheiseanna é BOO an Longfoirt agus na hIarmhí</w:t>
      </w:r>
    </w:p>
    <w:p w14:paraId="714BFBD3" w14:textId="3DDD2BD3" w:rsidR="00BC75C6" w:rsidRPr="00F75C8D" w:rsidRDefault="00BC75C6" w:rsidP="00F75C8D">
      <w:pPr>
        <w:pStyle w:val="ListParagraph"/>
        <w:numPr>
          <w:ilvl w:val="0"/>
          <w:numId w:val="20"/>
        </w:numPr>
        <w:tabs>
          <w:tab w:val="left" w:pos="861"/>
        </w:tabs>
        <w:ind w:right="-806"/>
        <w:contextualSpacing/>
        <w:rPr>
          <w:rFonts w:asciiTheme="minorHAnsi" w:eastAsia="Times New Roman" w:hAnsiTheme="minorHAnsi" w:cstheme="minorHAnsi"/>
        </w:rPr>
        <w:bidi w:val="0"/>
      </w:pPr>
      <w:r>
        <w:rPr>
          <w:rFonts w:asciiTheme="minorHAnsi" w:cstheme="minorHAnsi" w:hAnsiTheme="minorHAnsi"/>
          <w:lang w:val="ga"/>
          <w:b w:val="0"/>
          <w:bCs w:val="0"/>
          <w:i w:val="0"/>
          <w:iCs w:val="0"/>
          <w:u w:val="none"/>
          <w:vertAlign w:val="baseline"/>
          <w:rtl w:val="0"/>
        </w:rPr>
        <w:t xml:space="preserve">Chun sonraí a fháil maidir leis na seirbhísí a chuireann BOOLI ar fáil féach </w:t>
      </w:r>
      <w:hyperlink r:id="rId16" w:history="1">
        <w:r>
          <w:rPr>
            <w:rStyle w:val="Hyperlink"/>
            <w:rFonts w:asciiTheme="minorHAnsi" w:cstheme="minorHAnsi" w:hAnsiTheme="minorHAnsi"/>
            <w:lang w:val="ga"/>
            <w:b w:val="0"/>
            <w:bCs w:val="0"/>
            <w:i w:val="0"/>
            <w:iCs w:val="0"/>
            <w:u w:val="single"/>
            <w:vertAlign w:val="baseline"/>
            <w:rtl w:val="0"/>
          </w:rPr>
          <w:t xml:space="preserve">www.lwetb.ie</w:t>
        </w:r>
      </w:hyperlink>
      <w:r>
        <w:rPr>
          <w:rFonts w:asciiTheme="minorHAnsi" w:cstheme="minorHAnsi" w:hAnsiTheme="minorHAnsi"/>
          <w:lang w:val="ga"/>
          <w:b w:val="0"/>
          <w:bCs w:val="0"/>
          <w:i w:val="0"/>
          <w:iCs w:val="0"/>
          <w:u w:val="none"/>
          <w:vertAlign w:val="baseline"/>
          <w:rtl w:val="0"/>
        </w:rPr>
        <w:t xml:space="preserve"> </w:t>
      </w:r>
    </w:p>
    <w:p w14:paraId="53320089" w14:textId="77777777" w:rsidR="00BC75C6" w:rsidRDefault="00BC75C6" w:rsidP="00BC75C6">
      <w:pPr>
        <w:widowControl/>
        <w:numPr>
          <w:ilvl w:val="0"/>
          <w:numId w:val="20"/>
        </w:numPr>
        <w:autoSpaceDE/>
        <w:autoSpaceDN/>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Tá BOOLI cláraithe mar Aonad Rialaithe Sonraí. Déanfar sonraí a phróiseáil de réir Pholasaí BOO um Chosaint Sonraí, agus coinneofar sonraí de réir sceideal coinneála taifead an pholasaí sin. Tá na sonraí pearsanta a thugtar san fhoirm iarratais seo agus na cáipéisí tacaíochta riachtanach chun críche earcaíochta (gearrliostú agus an t-agallamh san áireamh), chun measúnú a dhéanamh ar cháilíochtaí, riarachán ginearálta, agus chun ár ndualgais dhlíthiúla a chomhlíonadh, </w:t>
      </w:r>
    </w:p>
    <w:p w14:paraId="404B76AA" w14:textId="621D257B" w:rsidR="00BC75C6" w:rsidRDefault="00BC75C6" w:rsidP="00BC75C6">
      <w:pPr>
        <w:ind w:left="720"/>
        <w:rPr>
          <w:rFonts w:asciiTheme="minorHAnsi" w:hAnsiTheme="minorHAnsi" w:cstheme="minorHAnsi"/>
        </w:rPr>
        <w:bidi w:val="0"/>
      </w:pPr>
      <w:r>
        <w:rPr>
          <w:rFonts w:asciiTheme="minorHAnsi" w:cstheme="minorHAnsi" w:hAnsiTheme="minorHAnsi"/>
          <w:lang w:val="ga"/>
          <w:b w:val="0"/>
          <w:bCs w:val="0"/>
          <w:i w:val="0"/>
          <w:iCs w:val="0"/>
          <w:u w:val="none"/>
          <w:vertAlign w:val="baseline"/>
          <w:rtl w:val="0"/>
        </w:rPr>
        <w:t xml:space="preserve">lena n</w:t>
      </w:r>
      <w:r>
        <w:rPr>
          <w:rFonts w:asciiTheme="minorHAnsi" w:cstheme="minorHAnsi" w:hAnsiTheme="minorHAnsi"/>
          <w:lang w:val="ga"/>
          <w:b w:val="0"/>
          <w:bCs w:val="0"/>
          <w:i w:val="0"/>
          <w:iCs w:val="0"/>
          <w:u w:val="none"/>
          <w:vertAlign w:val="baseline"/>
          <w:rtl w:val="0"/>
        </w:rPr>
        <w:noBreakHyphen/>
      </w:r>
      <w:r>
        <w:rPr>
          <w:rFonts w:asciiTheme="minorHAnsi" w:cstheme="minorHAnsi" w:hAnsiTheme="minorHAnsi"/>
          <w:lang w:val="ga"/>
          <w:b w:val="0"/>
          <w:bCs w:val="0"/>
          <w:i w:val="0"/>
          <w:iCs w:val="0"/>
          <w:u w:val="none"/>
          <w:vertAlign w:val="baseline"/>
          <w:rtl w:val="0"/>
        </w:rPr>
        <w:t xml:space="preserve">áirítear toghadh na n-ionadaithe foirne chuig BOO faoin Acht um Boird Oideachais agus Oiliúna, 2013. Cé go ndéileálfar leis an bhfaisnéis a chuirtear ar fáil mar fhaisnéis rúnda do BOOLI, seans go mbeadh orainn, anois is arís, sonraí pearsanta a roinnt ar bhonn rúnda le comhlachtaí eile lena n-áirítear an Roinn Oideachais agus Scileanna, an Roinn Coimirce Sóisialaí, an Garda Síochána, an Phríomh-Oifig Staidrimh, an Chomhairle Mhúinteoireachta, Oifig na gCoimisinéirí Ioncaim, comhlachtaí reachtúla eile, nó le hiarfhostóirí nó fostóirí nua. Más maith leat do shonraí pearsanta a nuashonrú nó rochtain a fháil orthu, ba cheart duit scríobh chuig an bPríomhfheidhmeannach. </w:t>
      </w:r>
    </w:p>
    <w:p w14:paraId="5EDCCB15" w14:textId="77777777" w:rsidR="00382A3A" w:rsidRDefault="00382A3A" w:rsidP="00BC75C6">
      <w:pPr>
        <w:ind w:left="720"/>
        <w:rPr>
          <w:rFonts w:asciiTheme="minorHAnsi" w:hAnsiTheme="minorHAnsi" w:cstheme="minorHAnsi"/>
        </w:rPr>
      </w:pPr>
    </w:p>
    <w:p w14:paraId="46BA1CF3" w14:textId="77777777" w:rsidR="00382A3A" w:rsidRDefault="00382A3A" w:rsidP="00BC75C6">
      <w:pPr>
        <w:ind w:left="720"/>
        <w:rPr>
          <w:rFonts w:asciiTheme="minorHAnsi" w:hAnsiTheme="minorHAnsi" w:cstheme="minorHAnsi"/>
        </w:rPr>
      </w:pPr>
    </w:p>
    <w:p w14:paraId="1E1D491C" w14:textId="77777777" w:rsidR="00382A3A" w:rsidRDefault="00382A3A" w:rsidP="00BC75C6">
      <w:pPr>
        <w:ind w:left="720"/>
        <w:rPr>
          <w:rFonts w:asciiTheme="minorHAnsi" w:hAnsiTheme="minorHAnsi" w:cstheme="minorHAnsi"/>
        </w:rPr>
      </w:pPr>
    </w:p>
    <w:p w14:paraId="2D9D2ECE" w14:textId="1F72FAAB" w:rsidR="00382A3A" w:rsidRDefault="00382A3A" w:rsidP="00382A3A">
      <w:pPr>
        <w:ind w:left="720"/>
        <w:jc w:val="center"/>
        <w:rPr>
          <w:rFonts w:asciiTheme="minorHAnsi" w:hAnsiTheme="minorHAnsi" w:cstheme="minorHAnsi"/>
          <w:b/>
          <w:bCs/>
        </w:rPr>
        <w:bidi w:val="0"/>
      </w:pPr>
      <w:r>
        <w:rPr>
          <w:rFonts w:asciiTheme="minorHAnsi" w:cstheme="minorHAnsi" w:hAnsiTheme="minorHAnsi"/>
          <w:lang w:val="ga"/>
          <w:b w:val="1"/>
          <w:bCs w:val="1"/>
          <w:i w:val="0"/>
          <w:iCs w:val="0"/>
          <w:u w:val="none"/>
          <w:vertAlign w:val="baseline"/>
          <w:rtl w:val="0"/>
        </w:rPr>
        <w:t xml:space="preserve">Siobhán Lynch, Príomhfheidhmeannach, BOOLI</w:t>
      </w:r>
    </w:p>
    <w:p w14:paraId="02CC6732" w14:textId="77777777" w:rsidR="00E6524B" w:rsidRDefault="00E6524B" w:rsidP="00382A3A">
      <w:pPr>
        <w:ind w:left="720"/>
        <w:jc w:val="center"/>
        <w:rPr>
          <w:rFonts w:asciiTheme="minorHAnsi" w:hAnsiTheme="minorHAnsi" w:cstheme="minorHAnsi"/>
          <w:b/>
          <w:bCs/>
        </w:rPr>
      </w:pPr>
    </w:p>
    <w:p w14:paraId="66B8D530" w14:textId="77777777" w:rsidR="00E6524B" w:rsidRDefault="00E6524B" w:rsidP="00382A3A">
      <w:pPr>
        <w:ind w:left="720"/>
        <w:jc w:val="center"/>
        <w:rPr>
          <w:rFonts w:asciiTheme="minorHAnsi" w:hAnsiTheme="minorHAnsi" w:cstheme="minorHAnsi"/>
          <w:b/>
          <w:bCs/>
        </w:rPr>
      </w:pPr>
    </w:p>
    <w:p w14:paraId="73F9DF19" w14:textId="77777777" w:rsidR="00E6524B" w:rsidRDefault="00E6524B" w:rsidP="00382A3A">
      <w:pPr>
        <w:ind w:left="720"/>
        <w:jc w:val="center"/>
        <w:rPr>
          <w:rFonts w:asciiTheme="minorHAnsi" w:hAnsiTheme="minorHAnsi" w:cstheme="minorHAnsi"/>
          <w:b/>
          <w:bCs/>
        </w:rPr>
      </w:pPr>
    </w:p>
    <w:p w14:paraId="54D34DDB" w14:textId="0626DFEC" w:rsidR="00E6524B" w:rsidRDefault="00E6524B" w:rsidP="00382A3A">
      <w:pPr>
        <w:ind w:left="720"/>
        <w:jc w:val="center"/>
        <w:rPr>
          <w:rFonts w:asciiTheme="minorHAnsi" w:hAnsiTheme="minorHAnsi" w:cstheme="minorHAnsi"/>
          <w:b/>
          <w:bCs/>
        </w:rPr>
      </w:pPr>
    </w:p>
    <w:p w14:paraId="4D90DD57" w14:textId="77777777" w:rsidR="00E6524B" w:rsidRDefault="00E6524B" w:rsidP="00382A3A">
      <w:pPr>
        <w:ind w:left="720"/>
        <w:jc w:val="center"/>
        <w:rPr>
          <w:rFonts w:asciiTheme="minorHAnsi" w:hAnsiTheme="minorHAnsi" w:cstheme="minorHAnsi"/>
          <w:b/>
          <w:bCs/>
        </w:rPr>
      </w:pPr>
    </w:p>
    <w:p w14:paraId="08D8BAAF" w14:textId="77777777" w:rsidR="00E6524B" w:rsidRDefault="00E6524B" w:rsidP="00382A3A">
      <w:pPr>
        <w:ind w:left="720"/>
        <w:jc w:val="center"/>
        <w:rPr>
          <w:rFonts w:asciiTheme="minorHAnsi" w:hAnsiTheme="minorHAnsi" w:cstheme="minorHAnsi"/>
          <w:b/>
          <w:bCs/>
        </w:rPr>
      </w:pPr>
    </w:p>
    <w:p w14:paraId="78E58701" w14:textId="77777777" w:rsidR="00E6524B" w:rsidRDefault="00E6524B" w:rsidP="00382A3A">
      <w:pPr>
        <w:ind w:left="720"/>
        <w:jc w:val="center"/>
        <w:rPr>
          <w:rFonts w:asciiTheme="minorHAnsi" w:hAnsiTheme="minorHAnsi" w:cstheme="minorHAnsi"/>
          <w:b/>
          <w:bCs/>
        </w:rPr>
      </w:pPr>
    </w:p>
    <w:p w14:paraId="7A86AF68" w14:textId="77777777" w:rsidR="00E6524B" w:rsidRDefault="00E6524B" w:rsidP="00382A3A">
      <w:pPr>
        <w:ind w:left="720"/>
        <w:jc w:val="center"/>
        <w:rPr>
          <w:rFonts w:asciiTheme="minorHAnsi" w:hAnsiTheme="minorHAnsi" w:cstheme="minorHAnsi"/>
          <w:b/>
          <w:bCs/>
        </w:rPr>
      </w:pPr>
    </w:p>
    <w:p w14:paraId="6360A2DA" w14:textId="77777777" w:rsidR="00E6524B" w:rsidRDefault="00E6524B" w:rsidP="00382A3A">
      <w:pPr>
        <w:ind w:left="720"/>
        <w:jc w:val="center"/>
        <w:rPr>
          <w:rFonts w:asciiTheme="minorHAnsi" w:hAnsiTheme="minorHAnsi" w:cstheme="minorHAnsi"/>
          <w:b/>
          <w:bCs/>
        </w:rPr>
      </w:pPr>
    </w:p>
    <w:p w14:paraId="7A3BBD84" w14:textId="77777777" w:rsidR="00E6524B" w:rsidRDefault="00E6524B" w:rsidP="00382A3A">
      <w:pPr>
        <w:ind w:left="720"/>
        <w:jc w:val="center"/>
        <w:rPr>
          <w:rFonts w:asciiTheme="minorHAnsi" w:hAnsiTheme="minorHAnsi" w:cstheme="minorHAnsi"/>
          <w:b/>
          <w:bCs/>
        </w:rPr>
      </w:pPr>
    </w:p>
    <w:p w14:paraId="6658E886" w14:textId="0D86F3C4" w:rsidR="00E6524B" w:rsidRDefault="00E6524B" w:rsidP="00382A3A">
      <w:pPr>
        <w:ind w:left="720"/>
        <w:jc w:val="center"/>
        <w:rPr>
          <w:rFonts w:asciiTheme="minorHAnsi" w:hAnsiTheme="minorHAnsi" w:cstheme="minorHAnsi"/>
          <w:b/>
          <w:bCs/>
        </w:rPr>
      </w:pPr>
    </w:p>
    <w:p w14:paraId="761BBD74" w14:textId="781C36C6" w:rsidR="00E6524B" w:rsidRPr="00382A3A" w:rsidRDefault="0058047F" w:rsidP="00382A3A">
      <w:pPr>
        <w:ind w:left="720"/>
        <w:jc w:val="center"/>
        <w:rPr>
          <w:rFonts w:asciiTheme="minorHAnsi" w:hAnsiTheme="minorHAnsi" w:cstheme="minorHAnsi"/>
          <w:b/>
          <w:bCs/>
        </w:rPr>
        <w:bidi w:val="0"/>
      </w:pPr>
      <w:r>
        <w:rPr>
          <w:rFonts w:asciiTheme="minorHAnsi" w:cstheme="minorHAnsi" w:hAnsiTheme="minorHAnsi"/>
          <w:noProof/>
          <w:lang w:val="ga"/>
          <w:b w:val="1"/>
          <w:bCs w:val="1"/>
          <w:i w:val="0"/>
          <w:iCs w:val="0"/>
          <w:u w:val="none"/>
          <w:vertAlign w:val="baseline"/>
          <w:rtl w:val="0"/>
        </w:rPr>
        <w:drawing>
          <wp:anchor distT="0" distB="0" distL="114300" distR="114300" simplePos="0" relativeHeight="251669504" behindDoc="0" locked="0" layoutInCell="1" allowOverlap="1" wp14:anchorId="49F6363F" wp14:editId="63FC256A">
            <wp:simplePos x="0" y="0"/>
            <wp:positionH relativeFrom="margin">
              <wp:posOffset>371475</wp:posOffset>
            </wp:positionH>
            <wp:positionV relativeFrom="margin">
              <wp:posOffset>7741920</wp:posOffset>
            </wp:positionV>
            <wp:extent cx="4054475" cy="804545"/>
            <wp:effectExtent l="0" t="0" r="3175" b="0"/>
            <wp:wrapSquare wrapText="bothSides"/>
            <wp:docPr id="40465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4475" cy="804545"/>
                    </a:xfrm>
                    <a:prstGeom prst="rect">
                      <a:avLst/>
                    </a:prstGeom>
                    <a:noFill/>
                  </pic:spPr>
                </pic:pic>
              </a:graphicData>
            </a:graphic>
          </wp:anchor>
        </w:drawing>
      </w:r>
      <w:r>
        <w:rPr>
          <w:rFonts w:asciiTheme="minorHAnsi" w:cstheme="minorHAnsi" w:hAnsiTheme="minorHAnsi"/>
          <w:noProof/>
          <w:lang w:val="ga"/>
          <w:b w:val="1"/>
          <w:bCs w:val="1"/>
          <w:i w:val="0"/>
          <w:iCs w:val="0"/>
          <w:u w:val="none"/>
          <w:vertAlign w:val="baseline"/>
          <w:rtl w:val="0"/>
        </w:rPr>
        <w:drawing>
          <wp:anchor distT="0" distB="0" distL="114300" distR="114300" simplePos="0" relativeHeight="251670528" behindDoc="0" locked="0" layoutInCell="1" allowOverlap="1" wp14:anchorId="3DC39099" wp14:editId="54F559CB">
            <wp:simplePos x="0" y="0"/>
            <wp:positionH relativeFrom="margin">
              <wp:posOffset>4803775</wp:posOffset>
            </wp:positionH>
            <wp:positionV relativeFrom="margin">
              <wp:posOffset>7839710</wp:posOffset>
            </wp:positionV>
            <wp:extent cx="1061085" cy="511810"/>
            <wp:effectExtent l="0" t="0" r="5715" b="2540"/>
            <wp:wrapSquare wrapText="bothSides"/>
            <wp:docPr id="204866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anchor>
        </w:drawing>
      </w:r>
    </w:p>
    <w:sectPr w:rsidR="00E6524B" w:rsidRPr="00382A3A" w:rsidSect="007526C8">
      <w:footerReference w:type="default" r:id="rId19"/>
      <w:pgSz w:w="11920" w:h="16850"/>
      <w:pgMar w:top="1276" w:right="1320" w:bottom="851"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2CAA" w14:textId="77777777" w:rsidR="00A93F6E" w:rsidRDefault="00A93F6E" w:rsidP="001A08C0">
      <w:pPr>
        <w:bidi w:val="0"/>
      </w:pPr>
      <w:r>
        <w:separator/>
      </w:r>
    </w:p>
  </w:endnote>
  <w:endnote w:type="continuationSeparator" w:id="0">
    <w:p w14:paraId="6FB029A9" w14:textId="77777777" w:rsidR="00A93F6E" w:rsidRDefault="00A93F6E" w:rsidP="001A08C0">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5B57" w14:textId="77777777" w:rsidR="00FA4323" w:rsidRPr="00AF6B2D" w:rsidRDefault="00FA4323">
    <w:pPr>
      <w:tabs>
        <w:tab w:val="center" w:pos="4550"/>
        <w:tab w:val="left" w:pos="5818"/>
      </w:tabs>
      <w:ind w:right="260"/>
      <w:jc w:val="right"/>
      <w:rPr>
        <w:sz w:val="20"/>
        <w:szCs w:val="20"/>
      </w:rPr>
      <w:bidi w:val="0"/>
    </w:pPr>
    <w:r>
      <w:rPr>
        <w:sz w:val="20"/>
        <w:szCs w:val="20"/>
        <w:lang w:val="ga"/>
        <w:b w:val="0"/>
        <w:bCs w:val="0"/>
        <w:i w:val="0"/>
        <w:iCs w:val="0"/>
        <w:u w:val="none"/>
        <w:vertAlign w:val="baseline"/>
        <w:rtl w:val="0"/>
      </w:rPr>
      <w:t xml:space="preserve">Leathanach </w:t>
    </w:r>
    <w:r>
      <w:rPr>
        <w:sz w:val="20"/>
        <w:szCs w:val="20"/>
        <w:lang w:val="ga"/>
        <w:b w:val="0"/>
        <w:bCs w:val="0"/>
        <w:i w:val="0"/>
        <w:iCs w:val="0"/>
        <w:u w:val="none"/>
        <w:vertAlign w:val="baseline"/>
        <w:rtl w:val="0"/>
      </w:rPr>
      <w:fldChar w:fldCharType="begin"/>
    </w:r>
    <w:r>
      <w:rPr>
        <w:sz w:val="20"/>
        <w:szCs w:val="20"/>
        <w:lang w:val="ga"/>
        <w:b w:val="0"/>
        <w:bCs w:val="0"/>
        <w:i w:val="0"/>
        <w:iCs w:val="0"/>
        <w:u w:val="none"/>
        <w:vertAlign w:val="baseline"/>
        <w:rtl w:val="0"/>
      </w:rPr>
      <w:instrText xml:space="preserve"> PAGE   \* MERGEFORMAT </w:instrText>
    </w:r>
    <w:r>
      <w:rPr>
        <w:sz w:val="20"/>
        <w:szCs w:val="20"/>
        <w:lang w:val="ga"/>
        <w:b w:val="0"/>
        <w:bCs w:val="0"/>
        <w:i w:val="0"/>
        <w:iCs w:val="0"/>
        <w:u w:val="none"/>
        <w:vertAlign w:val="baseline"/>
        <w:rtl w:val="0"/>
      </w:rPr>
      <w:fldChar w:fldCharType="separate"/>
    </w:r>
    <w:r>
      <w:rPr>
        <w:noProof/>
        <w:sz w:val="20"/>
        <w:szCs w:val="20"/>
        <w:lang w:val="ga"/>
        <w:b w:val="0"/>
        <w:bCs w:val="0"/>
        <w:i w:val="0"/>
        <w:iCs w:val="0"/>
        <w:u w:val="none"/>
        <w:vertAlign w:val="baseline"/>
        <w:rtl w:val="0"/>
      </w:rPr>
      <w:t xml:space="preserve">12</w:t>
    </w:r>
    <w:r>
      <w:rPr>
        <w:sz w:val="20"/>
        <w:szCs w:val="20"/>
        <w:lang w:val="ga"/>
        <w:b w:val="0"/>
        <w:bCs w:val="0"/>
        <w:i w:val="0"/>
        <w:iCs w:val="0"/>
        <w:u w:val="none"/>
        <w:vertAlign w:val="baseline"/>
        <w:rtl w:val="0"/>
      </w:rPr>
      <w:fldChar w:fldCharType="end"/>
    </w:r>
    <w:r>
      <w:rPr>
        <w:sz w:val="20"/>
        <w:szCs w:val="20"/>
        <w:lang w:val="ga"/>
        <w:b w:val="0"/>
        <w:bCs w:val="0"/>
        <w:i w:val="0"/>
        <w:iCs w:val="0"/>
        <w:u w:val="none"/>
        <w:vertAlign w:val="baseline"/>
        <w:rtl w:val="0"/>
      </w:rPr>
      <w:t xml:space="preserve"> | </w:t>
    </w:r>
    <w:r>
      <w:rPr>
        <w:sz w:val="20"/>
        <w:szCs w:val="20"/>
        <w:lang w:val="ga"/>
        <w:b w:val="0"/>
        <w:bCs w:val="0"/>
        <w:i w:val="0"/>
        <w:iCs w:val="0"/>
        <w:u w:val="none"/>
        <w:vertAlign w:val="baseline"/>
        <w:rtl w:val="0"/>
      </w:rPr>
      <w:fldChar w:fldCharType="begin"/>
    </w:r>
    <w:r>
      <w:rPr>
        <w:sz w:val="20"/>
        <w:szCs w:val="20"/>
        <w:lang w:val="ga"/>
        <w:b w:val="0"/>
        <w:bCs w:val="0"/>
        <w:i w:val="0"/>
        <w:iCs w:val="0"/>
        <w:u w:val="none"/>
        <w:vertAlign w:val="baseline"/>
        <w:rtl w:val="0"/>
      </w:rPr>
      <w:instrText xml:space="preserve"> NUMPAGES  \* Arabic  \* MERGEFORMAT </w:instrText>
    </w:r>
    <w:r>
      <w:rPr>
        <w:sz w:val="20"/>
        <w:szCs w:val="20"/>
        <w:lang w:val="ga"/>
        <w:b w:val="0"/>
        <w:bCs w:val="0"/>
        <w:i w:val="0"/>
        <w:iCs w:val="0"/>
        <w:u w:val="none"/>
        <w:vertAlign w:val="baseline"/>
        <w:rtl w:val="0"/>
      </w:rPr>
      <w:fldChar w:fldCharType="separate"/>
    </w:r>
    <w:r>
      <w:rPr>
        <w:noProof/>
        <w:sz w:val="20"/>
        <w:szCs w:val="20"/>
        <w:lang w:val="ga"/>
        <w:b w:val="0"/>
        <w:bCs w:val="0"/>
        <w:i w:val="0"/>
        <w:iCs w:val="0"/>
        <w:u w:val="none"/>
        <w:vertAlign w:val="baseline"/>
        <w:rtl w:val="0"/>
      </w:rPr>
      <w:t xml:space="preserve">12</w:t>
    </w:r>
    <w:r>
      <w:rPr>
        <w:sz w:val="20"/>
        <w:szCs w:val="20"/>
        <w:lang w:val="ga"/>
        <w:b w:val="0"/>
        <w:bCs w:val="0"/>
        <w:i w:val="0"/>
        <w:iCs w:val="0"/>
        <w:u w:val="none"/>
        <w:vertAlign w:val="baseline"/>
        <w:rtl w:val="0"/>
      </w:rPr>
      <w:fldChar w:fldCharType="end"/>
    </w:r>
  </w:p>
  <w:p w14:paraId="7EDAF656" w14:textId="77777777" w:rsidR="00FA4323" w:rsidRDefault="00FA4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A9EA" w14:textId="77777777" w:rsidR="00A93F6E" w:rsidRDefault="00A93F6E" w:rsidP="001A08C0">
      <w:pPr>
        <w:bidi w:val="0"/>
      </w:pPr>
      <w:r>
        <w:separator/>
      </w:r>
    </w:p>
  </w:footnote>
  <w:footnote w:type="continuationSeparator" w:id="0">
    <w:p w14:paraId="5B8C6077" w14:textId="77777777" w:rsidR="00A93F6E" w:rsidRDefault="00A93F6E" w:rsidP="001A08C0">
      <w:pPr>
        <w:bidi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75C"/>
    <w:multiLevelType w:val="multilevel"/>
    <w:tmpl w:val="FB0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0CE3"/>
    <w:multiLevelType w:val="multilevel"/>
    <w:tmpl w:val="44D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511E7"/>
    <w:multiLevelType w:val="hybridMultilevel"/>
    <w:tmpl w:val="E50A5A3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0A5D3B91"/>
    <w:multiLevelType w:val="hybridMultilevel"/>
    <w:tmpl w:val="E612E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C00C65"/>
    <w:multiLevelType w:val="hybridMultilevel"/>
    <w:tmpl w:val="54E41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0007FC"/>
    <w:multiLevelType w:val="hybridMultilevel"/>
    <w:tmpl w:val="BB06848A"/>
    <w:lvl w:ilvl="0" w:tplc="8304AC86">
      <w:start w:val="1"/>
      <w:numFmt w:val="bullet"/>
      <w:lvlText w:val=""/>
      <w:lvlJc w:val="left"/>
      <w:pPr>
        <w:ind w:left="821" w:hanging="361"/>
      </w:pPr>
      <w:rPr>
        <w:rFonts w:ascii="Symbol" w:eastAsia="Symbol" w:hAnsi="Symbol" w:hint="default"/>
        <w:color w:val="212121"/>
        <w:sz w:val="20"/>
        <w:szCs w:val="20"/>
      </w:rPr>
    </w:lvl>
    <w:lvl w:ilvl="1" w:tplc="32F40706">
      <w:start w:val="1"/>
      <w:numFmt w:val="bullet"/>
      <w:lvlText w:val="•"/>
      <w:lvlJc w:val="left"/>
      <w:pPr>
        <w:ind w:left="1663" w:hanging="361"/>
      </w:pPr>
      <w:rPr>
        <w:rFonts w:hint="default"/>
      </w:rPr>
    </w:lvl>
    <w:lvl w:ilvl="2" w:tplc="B8F415C6">
      <w:start w:val="1"/>
      <w:numFmt w:val="bullet"/>
      <w:lvlText w:val="•"/>
      <w:lvlJc w:val="left"/>
      <w:pPr>
        <w:ind w:left="2505" w:hanging="361"/>
      </w:pPr>
      <w:rPr>
        <w:rFonts w:hint="default"/>
      </w:rPr>
    </w:lvl>
    <w:lvl w:ilvl="3" w:tplc="BB50A51E">
      <w:start w:val="1"/>
      <w:numFmt w:val="bullet"/>
      <w:lvlText w:val="•"/>
      <w:lvlJc w:val="left"/>
      <w:pPr>
        <w:ind w:left="3347" w:hanging="361"/>
      </w:pPr>
      <w:rPr>
        <w:rFonts w:hint="default"/>
      </w:rPr>
    </w:lvl>
    <w:lvl w:ilvl="4" w:tplc="0D5014D8">
      <w:start w:val="1"/>
      <w:numFmt w:val="bullet"/>
      <w:lvlText w:val="•"/>
      <w:lvlJc w:val="left"/>
      <w:pPr>
        <w:ind w:left="4190" w:hanging="361"/>
      </w:pPr>
      <w:rPr>
        <w:rFonts w:hint="default"/>
      </w:rPr>
    </w:lvl>
    <w:lvl w:ilvl="5" w:tplc="09567BBE">
      <w:start w:val="1"/>
      <w:numFmt w:val="bullet"/>
      <w:lvlText w:val="•"/>
      <w:lvlJc w:val="left"/>
      <w:pPr>
        <w:ind w:left="5032" w:hanging="361"/>
      </w:pPr>
      <w:rPr>
        <w:rFonts w:hint="default"/>
      </w:rPr>
    </w:lvl>
    <w:lvl w:ilvl="6" w:tplc="8774D42A">
      <w:start w:val="1"/>
      <w:numFmt w:val="bullet"/>
      <w:lvlText w:val="•"/>
      <w:lvlJc w:val="left"/>
      <w:pPr>
        <w:ind w:left="5874" w:hanging="361"/>
      </w:pPr>
      <w:rPr>
        <w:rFonts w:hint="default"/>
      </w:rPr>
    </w:lvl>
    <w:lvl w:ilvl="7" w:tplc="D1D8E7F2">
      <w:start w:val="1"/>
      <w:numFmt w:val="bullet"/>
      <w:lvlText w:val="•"/>
      <w:lvlJc w:val="left"/>
      <w:pPr>
        <w:ind w:left="6717" w:hanging="361"/>
      </w:pPr>
      <w:rPr>
        <w:rFonts w:hint="default"/>
      </w:rPr>
    </w:lvl>
    <w:lvl w:ilvl="8" w:tplc="DD1E8B6A">
      <w:start w:val="1"/>
      <w:numFmt w:val="bullet"/>
      <w:lvlText w:val="•"/>
      <w:lvlJc w:val="left"/>
      <w:pPr>
        <w:ind w:left="7559" w:hanging="361"/>
      </w:pPr>
      <w:rPr>
        <w:rFonts w:hint="default"/>
      </w:rPr>
    </w:lvl>
  </w:abstractNum>
  <w:abstractNum w:abstractNumId="6" w15:restartNumberingAfterBreak="0">
    <w:nsid w:val="2F981188"/>
    <w:multiLevelType w:val="hybridMultilevel"/>
    <w:tmpl w:val="9D066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249524F"/>
    <w:multiLevelType w:val="hybridMultilevel"/>
    <w:tmpl w:val="CB30700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8" w15:restartNumberingAfterBreak="0">
    <w:nsid w:val="34E20A8A"/>
    <w:multiLevelType w:val="hybridMultilevel"/>
    <w:tmpl w:val="E4B0E2F2"/>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35803B9D"/>
    <w:multiLevelType w:val="multilevel"/>
    <w:tmpl w:val="7798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96FC4"/>
    <w:multiLevelType w:val="hybridMultilevel"/>
    <w:tmpl w:val="199A6BEA"/>
    <w:lvl w:ilvl="0" w:tplc="5C50D344">
      <w:start w:val="1"/>
      <w:numFmt w:val="decimal"/>
      <w:lvlText w:val="%1."/>
      <w:lvlJc w:val="left"/>
      <w:pPr>
        <w:ind w:left="460" w:hanging="360"/>
      </w:pPr>
      <w:rPr>
        <w:rFonts w:ascii="Arial" w:eastAsia="Arial" w:hAnsi="Arial" w:hint="default"/>
        <w:b/>
        <w:bCs/>
        <w:sz w:val="24"/>
        <w:szCs w:val="24"/>
      </w:rPr>
    </w:lvl>
    <w:lvl w:ilvl="1" w:tplc="62FA8312">
      <w:start w:val="1"/>
      <w:numFmt w:val="bullet"/>
      <w:lvlText w:val=""/>
      <w:lvlJc w:val="left"/>
      <w:pPr>
        <w:ind w:left="749" w:hanging="361"/>
      </w:pPr>
      <w:rPr>
        <w:rFonts w:ascii="Symbol" w:eastAsia="Symbol" w:hAnsi="Symbol" w:hint="default"/>
        <w:sz w:val="24"/>
        <w:szCs w:val="24"/>
      </w:rPr>
    </w:lvl>
    <w:lvl w:ilvl="2" w:tplc="BF9A0BDE">
      <w:start w:val="1"/>
      <w:numFmt w:val="bullet"/>
      <w:lvlText w:val="•"/>
      <w:lvlJc w:val="left"/>
      <w:pPr>
        <w:ind w:left="816" w:hanging="361"/>
      </w:pPr>
      <w:rPr>
        <w:rFonts w:hint="default"/>
      </w:rPr>
    </w:lvl>
    <w:lvl w:ilvl="3" w:tplc="BD5856F6">
      <w:start w:val="1"/>
      <w:numFmt w:val="bullet"/>
      <w:lvlText w:val="•"/>
      <w:lvlJc w:val="left"/>
      <w:pPr>
        <w:ind w:left="821" w:hanging="361"/>
      </w:pPr>
      <w:rPr>
        <w:rFonts w:hint="default"/>
      </w:rPr>
    </w:lvl>
    <w:lvl w:ilvl="4" w:tplc="7C5C5B3C">
      <w:start w:val="1"/>
      <w:numFmt w:val="bullet"/>
      <w:lvlText w:val="•"/>
      <w:lvlJc w:val="left"/>
      <w:pPr>
        <w:ind w:left="2024" w:hanging="361"/>
      </w:pPr>
      <w:rPr>
        <w:rFonts w:hint="default"/>
      </w:rPr>
    </w:lvl>
    <w:lvl w:ilvl="5" w:tplc="7AEE6DCC">
      <w:start w:val="1"/>
      <w:numFmt w:val="bullet"/>
      <w:lvlText w:val="•"/>
      <w:lvlJc w:val="left"/>
      <w:pPr>
        <w:ind w:left="3227" w:hanging="361"/>
      </w:pPr>
      <w:rPr>
        <w:rFonts w:hint="default"/>
      </w:rPr>
    </w:lvl>
    <w:lvl w:ilvl="6" w:tplc="9FE0E70A">
      <w:start w:val="1"/>
      <w:numFmt w:val="bullet"/>
      <w:lvlText w:val="•"/>
      <w:lvlJc w:val="left"/>
      <w:pPr>
        <w:ind w:left="4430" w:hanging="361"/>
      </w:pPr>
      <w:rPr>
        <w:rFonts w:hint="default"/>
      </w:rPr>
    </w:lvl>
    <w:lvl w:ilvl="7" w:tplc="0FC0AA26">
      <w:start w:val="1"/>
      <w:numFmt w:val="bullet"/>
      <w:lvlText w:val="•"/>
      <w:lvlJc w:val="left"/>
      <w:pPr>
        <w:ind w:left="5634" w:hanging="361"/>
      </w:pPr>
      <w:rPr>
        <w:rFonts w:hint="default"/>
      </w:rPr>
    </w:lvl>
    <w:lvl w:ilvl="8" w:tplc="E43EA108">
      <w:start w:val="1"/>
      <w:numFmt w:val="bullet"/>
      <w:lvlText w:val="•"/>
      <w:lvlJc w:val="left"/>
      <w:pPr>
        <w:ind w:left="6837" w:hanging="361"/>
      </w:pPr>
      <w:rPr>
        <w:rFonts w:hint="default"/>
      </w:rPr>
    </w:lvl>
  </w:abstractNum>
  <w:abstractNum w:abstractNumId="11" w15:restartNumberingAfterBreak="0">
    <w:nsid w:val="372B3629"/>
    <w:multiLevelType w:val="hybridMultilevel"/>
    <w:tmpl w:val="67B64E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5C31679"/>
    <w:multiLevelType w:val="hybridMultilevel"/>
    <w:tmpl w:val="A424A386"/>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3" w15:restartNumberingAfterBreak="0">
    <w:nsid w:val="4CE2366D"/>
    <w:multiLevelType w:val="hybridMultilevel"/>
    <w:tmpl w:val="021E8552"/>
    <w:lvl w:ilvl="0" w:tplc="348C4B7A">
      <w:numFmt w:val="bullet"/>
      <w:lvlText w:val=""/>
      <w:lvlJc w:val="left"/>
      <w:pPr>
        <w:ind w:left="940" w:hanging="360"/>
      </w:pPr>
      <w:rPr>
        <w:rFonts w:ascii="Symbol" w:eastAsia="Symbol" w:hAnsi="Symbol" w:cs="Symbol" w:hint="default"/>
        <w:w w:val="100"/>
        <w:sz w:val="22"/>
        <w:szCs w:val="22"/>
        <w:lang w:val="en-IE" w:eastAsia="en-IE" w:bidi="en-IE"/>
      </w:rPr>
    </w:lvl>
    <w:lvl w:ilvl="1" w:tplc="1C4A84C0">
      <w:numFmt w:val="bullet"/>
      <w:lvlText w:val="o"/>
      <w:lvlJc w:val="left"/>
      <w:pPr>
        <w:ind w:left="1660" w:hanging="360"/>
      </w:pPr>
      <w:rPr>
        <w:rFonts w:ascii="Courier New" w:eastAsia="Courier New" w:hAnsi="Courier New" w:cs="Courier New" w:hint="default"/>
        <w:w w:val="100"/>
        <w:sz w:val="22"/>
        <w:szCs w:val="22"/>
        <w:lang w:val="en-IE" w:eastAsia="en-IE" w:bidi="en-IE"/>
      </w:rPr>
    </w:lvl>
    <w:lvl w:ilvl="2" w:tplc="21AE72D8">
      <w:numFmt w:val="bullet"/>
      <w:lvlText w:val=""/>
      <w:lvlJc w:val="left"/>
      <w:pPr>
        <w:ind w:left="2381" w:hanging="361"/>
      </w:pPr>
      <w:rPr>
        <w:rFonts w:ascii="Symbol" w:eastAsia="Symbol" w:hAnsi="Symbol" w:cs="Symbol" w:hint="default"/>
        <w:w w:val="100"/>
        <w:sz w:val="22"/>
        <w:szCs w:val="22"/>
        <w:lang w:val="en-IE" w:eastAsia="en-IE" w:bidi="en-IE"/>
      </w:rPr>
    </w:lvl>
    <w:lvl w:ilvl="3" w:tplc="26E4615E">
      <w:numFmt w:val="bullet"/>
      <w:lvlText w:val="•"/>
      <w:lvlJc w:val="left"/>
      <w:pPr>
        <w:ind w:left="3253" w:hanging="361"/>
      </w:pPr>
      <w:rPr>
        <w:rFonts w:hint="default"/>
        <w:lang w:val="en-IE" w:eastAsia="en-IE" w:bidi="en-IE"/>
      </w:rPr>
    </w:lvl>
    <w:lvl w:ilvl="4" w:tplc="CBB68566">
      <w:numFmt w:val="bullet"/>
      <w:lvlText w:val="•"/>
      <w:lvlJc w:val="left"/>
      <w:pPr>
        <w:ind w:left="4127" w:hanging="361"/>
      </w:pPr>
      <w:rPr>
        <w:rFonts w:hint="default"/>
        <w:lang w:val="en-IE" w:eastAsia="en-IE" w:bidi="en-IE"/>
      </w:rPr>
    </w:lvl>
    <w:lvl w:ilvl="5" w:tplc="155A6F16">
      <w:numFmt w:val="bullet"/>
      <w:lvlText w:val="•"/>
      <w:lvlJc w:val="left"/>
      <w:pPr>
        <w:ind w:left="5001" w:hanging="361"/>
      </w:pPr>
      <w:rPr>
        <w:rFonts w:hint="default"/>
        <w:lang w:val="en-IE" w:eastAsia="en-IE" w:bidi="en-IE"/>
      </w:rPr>
    </w:lvl>
    <w:lvl w:ilvl="6" w:tplc="03C6FBCC">
      <w:numFmt w:val="bullet"/>
      <w:lvlText w:val="•"/>
      <w:lvlJc w:val="left"/>
      <w:pPr>
        <w:ind w:left="5875" w:hanging="361"/>
      </w:pPr>
      <w:rPr>
        <w:rFonts w:hint="default"/>
        <w:lang w:val="en-IE" w:eastAsia="en-IE" w:bidi="en-IE"/>
      </w:rPr>
    </w:lvl>
    <w:lvl w:ilvl="7" w:tplc="5576F52A">
      <w:numFmt w:val="bullet"/>
      <w:lvlText w:val="•"/>
      <w:lvlJc w:val="left"/>
      <w:pPr>
        <w:ind w:left="6749" w:hanging="361"/>
      </w:pPr>
      <w:rPr>
        <w:rFonts w:hint="default"/>
        <w:lang w:val="en-IE" w:eastAsia="en-IE" w:bidi="en-IE"/>
      </w:rPr>
    </w:lvl>
    <w:lvl w:ilvl="8" w:tplc="F42863E2">
      <w:numFmt w:val="bullet"/>
      <w:lvlText w:val="•"/>
      <w:lvlJc w:val="left"/>
      <w:pPr>
        <w:ind w:left="7623" w:hanging="361"/>
      </w:pPr>
      <w:rPr>
        <w:rFonts w:hint="default"/>
        <w:lang w:val="en-IE" w:eastAsia="en-IE" w:bidi="en-IE"/>
      </w:rPr>
    </w:lvl>
  </w:abstractNum>
  <w:abstractNum w:abstractNumId="14" w15:restartNumberingAfterBreak="0">
    <w:nsid w:val="4EA605C9"/>
    <w:multiLevelType w:val="hybridMultilevel"/>
    <w:tmpl w:val="231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A5EBA"/>
    <w:multiLevelType w:val="multilevel"/>
    <w:tmpl w:val="7E96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579DF"/>
    <w:multiLevelType w:val="multilevel"/>
    <w:tmpl w:val="41A6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E6943"/>
    <w:multiLevelType w:val="hybridMultilevel"/>
    <w:tmpl w:val="F014C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C474931"/>
    <w:multiLevelType w:val="multilevel"/>
    <w:tmpl w:val="484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0044C"/>
    <w:multiLevelType w:val="hybridMultilevel"/>
    <w:tmpl w:val="CE8ED9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333555D"/>
    <w:multiLevelType w:val="multilevel"/>
    <w:tmpl w:val="38F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D6806"/>
    <w:multiLevelType w:val="multilevel"/>
    <w:tmpl w:val="EE78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933FE"/>
    <w:multiLevelType w:val="multilevel"/>
    <w:tmpl w:val="C3F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070BD"/>
    <w:multiLevelType w:val="hybridMultilevel"/>
    <w:tmpl w:val="9D648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906BC8"/>
    <w:multiLevelType w:val="hybridMultilevel"/>
    <w:tmpl w:val="475CED76"/>
    <w:lvl w:ilvl="0" w:tplc="4C84CF5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C0660">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DA115A">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32E06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829E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708F50">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84C454">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8A36EC">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D41BA0">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A0F5E03"/>
    <w:multiLevelType w:val="hybridMultilevel"/>
    <w:tmpl w:val="D1BCB8EC"/>
    <w:lvl w:ilvl="0" w:tplc="A5B21A26">
      <w:start w:val="1"/>
      <w:numFmt w:val="bullet"/>
      <w:lvlText w:val=""/>
      <w:lvlJc w:val="left"/>
      <w:pPr>
        <w:ind w:left="821" w:hanging="361"/>
      </w:pPr>
      <w:rPr>
        <w:rFonts w:ascii="Symbol" w:eastAsia="Symbol" w:hAnsi="Symbol" w:hint="default"/>
        <w:sz w:val="24"/>
        <w:szCs w:val="24"/>
      </w:rPr>
    </w:lvl>
    <w:lvl w:ilvl="1" w:tplc="AB16D47A">
      <w:start w:val="1"/>
      <w:numFmt w:val="bullet"/>
      <w:lvlText w:val="•"/>
      <w:lvlJc w:val="left"/>
      <w:pPr>
        <w:ind w:left="1663" w:hanging="361"/>
      </w:pPr>
      <w:rPr>
        <w:rFonts w:hint="default"/>
      </w:rPr>
    </w:lvl>
    <w:lvl w:ilvl="2" w:tplc="D9D8AE9C">
      <w:start w:val="1"/>
      <w:numFmt w:val="bullet"/>
      <w:lvlText w:val="•"/>
      <w:lvlJc w:val="left"/>
      <w:pPr>
        <w:ind w:left="2505" w:hanging="361"/>
      </w:pPr>
      <w:rPr>
        <w:rFonts w:hint="default"/>
      </w:rPr>
    </w:lvl>
    <w:lvl w:ilvl="3" w:tplc="39E09C26">
      <w:start w:val="1"/>
      <w:numFmt w:val="bullet"/>
      <w:lvlText w:val="•"/>
      <w:lvlJc w:val="left"/>
      <w:pPr>
        <w:ind w:left="3347" w:hanging="361"/>
      </w:pPr>
      <w:rPr>
        <w:rFonts w:hint="default"/>
      </w:rPr>
    </w:lvl>
    <w:lvl w:ilvl="4" w:tplc="FD706894">
      <w:start w:val="1"/>
      <w:numFmt w:val="bullet"/>
      <w:lvlText w:val="•"/>
      <w:lvlJc w:val="left"/>
      <w:pPr>
        <w:ind w:left="4190" w:hanging="361"/>
      </w:pPr>
      <w:rPr>
        <w:rFonts w:hint="default"/>
      </w:rPr>
    </w:lvl>
    <w:lvl w:ilvl="5" w:tplc="632CFB9E">
      <w:start w:val="1"/>
      <w:numFmt w:val="bullet"/>
      <w:lvlText w:val="•"/>
      <w:lvlJc w:val="left"/>
      <w:pPr>
        <w:ind w:left="5032" w:hanging="361"/>
      </w:pPr>
      <w:rPr>
        <w:rFonts w:hint="default"/>
      </w:rPr>
    </w:lvl>
    <w:lvl w:ilvl="6" w:tplc="8A94B312">
      <w:start w:val="1"/>
      <w:numFmt w:val="bullet"/>
      <w:lvlText w:val="•"/>
      <w:lvlJc w:val="left"/>
      <w:pPr>
        <w:ind w:left="5874" w:hanging="361"/>
      </w:pPr>
      <w:rPr>
        <w:rFonts w:hint="default"/>
      </w:rPr>
    </w:lvl>
    <w:lvl w:ilvl="7" w:tplc="533C824A">
      <w:start w:val="1"/>
      <w:numFmt w:val="bullet"/>
      <w:lvlText w:val="•"/>
      <w:lvlJc w:val="left"/>
      <w:pPr>
        <w:ind w:left="6717" w:hanging="361"/>
      </w:pPr>
      <w:rPr>
        <w:rFonts w:hint="default"/>
      </w:rPr>
    </w:lvl>
    <w:lvl w:ilvl="8" w:tplc="DC64A29E">
      <w:start w:val="1"/>
      <w:numFmt w:val="bullet"/>
      <w:lvlText w:val="•"/>
      <w:lvlJc w:val="left"/>
      <w:pPr>
        <w:ind w:left="7559" w:hanging="361"/>
      </w:pPr>
      <w:rPr>
        <w:rFonts w:hint="default"/>
      </w:rPr>
    </w:lvl>
  </w:abstractNum>
  <w:abstractNum w:abstractNumId="26" w15:restartNumberingAfterBreak="0">
    <w:nsid w:val="7B2D39BA"/>
    <w:multiLevelType w:val="hybridMultilevel"/>
    <w:tmpl w:val="C45EDD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FE957EB"/>
    <w:multiLevelType w:val="hybridMultilevel"/>
    <w:tmpl w:val="5C36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421711">
    <w:abstractNumId w:val="13"/>
  </w:num>
  <w:num w:numId="2" w16cid:durableId="444619157">
    <w:abstractNumId w:val="24"/>
  </w:num>
  <w:num w:numId="3" w16cid:durableId="517037263">
    <w:abstractNumId w:val="27"/>
  </w:num>
  <w:num w:numId="4" w16cid:durableId="1172990306">
    <w:abstractNumId w:val="14"/>
  </w:num>
  <w:num w:numId="5" w16cid:durableId="702562432">
    <w:abstractNumId w:val="12"/>
  </w:num>
  <w:num w:numId="6" w16cid:durableId="377357312">
    <w:abstractNumId w:val="2"/>
  </w:num>
  <w:num w:numId="7" w16cid:durableId="87695882">
    <w:abstractNumId w:val="7"/>
  </w:num>
  <w:num w:numId="8" w16cid:durableId="514149806">
    <w:abstractNumId w:val="11"/>
  </w:num>
  <w:num w:numId="9" w16cid:durableId="924462103">
    <w:abstractNumId w:val="17"/>
  </w:num>
  <w:num w:numId="10" w16cid:durableId="413236240">
    <w:abstractNumId w:val="5"/>
  </w:num>
  <w:num w:numId="11" w16cid:durableId="187835583">
    <w:abstractNumId w:val="25"/>
  </w:num>
  <w:num w:numId="12" w16cid:durableId="1574777559">
    <w:abstractNumId w:val="10"/>
  </w:num>
  <w:num w:numId="13" w16cid:durableId="338775315">
    <w:abstractNumId w:val="8"/>
  </w:num>
  <w:num w:numId="14" w16cid:durableId="1124346325">
    <w:abstractNumId w:val="6"/>
  </w:num>
  <w:num w:numId="15" w16cid:durableId="1209562387">
    <w:abstractNumId w:val="4"/>
  </w:num>
  <w:num w:numId="16" w16cid:durableId="1132484726">
    <w:abstractNumId w:val="19"/>
  </w:num>
  <w:num w:numId="17" w16cid:durableId="1959946051">
    <w:abstractNumId w:val="23"/>
  </w:num>
  <w:num w:numId="18" w16cid:durableId="1733187974">
    <w:abstractNumId w:val="26"/>
  </w:num>
  <w:num w:numId="19" w16cid:durableId="1621715990">
    <w:abstractNumId w:val="11"/>
  </w:num>
  <w:num w:numId="20" w16cid:durableId="376859994">
    <w:abstractNumId w:val="17"/>
  </w:num>
  <w:num w:numId="21" w16cid:durableId="1844970353">
    <w:abstractNumId w:val="3"/>
  </w:num>
  <w:num w:numId="22" w16cid:durableId="385186020">
    <w:abstractNumId w:val="22"/>
  </w:num>
  <w:num w:numId="23" w16cid:durableId="512963945">
    <w:abstractNumId w:val="0"/>
  </w:num>
  <w:num w:numId="24" w16cid:durableId="166942804">
    <w:abstractNumId w:val="9"/>
  </w:num>
  <w:num w:numId="25" w16cid:durableId="1416513105">
    <w:abstractNumId w:val="20"/>
  </w:num>
  <w:num w:numId="26" w16cid:durableId="1198201138">
    <w:abstractNumId w:val="15"/>
  </w:num>
  <w:num w:numId="27" w16cid:durableId="1991246846">
    <w:abstractNumId w:val="16"/>
  </w:num>
  <w:num w:numId="28" w16cid:durableId="350106300">
    <w:abstractNumId w:val="21"/>
  </w:num>
  <w:num w:numId="29" w16cid:durableId="1052312200">
    <w:abstractNumId w:val="1"/>
  </w:num>
  <w:num w:numId="30" w16cid:durableId="1635867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EC"/>
    <w:rsid w:val="0001205F"/>
    <w:rsid w:val="00017284"/>
    <w:rsid w:val="000302DC"/>
    <w:rsid w:val="00032594"/>
    <w:rsid w:val="00037986"/>
    <w:rsid w:val="000414BB"/>
    <w:rsid w:val="00044AB5"/>
    <w:rsid w:val="00060CBC"/>
    <w:rsid w:val="00072990"/>
    <w:rsid w:val="00093763"/>
    <w:rsid w:val="000A13EF"/>
    <w:rsid w:val="000A764D"/>
    <w:rsid w:val="000B600F"/>
    <w:rsid w:val="000E48CE"/>
    <w:rsid w:val="000F322A"/>
    <w:rsid w:val="00113C66"/>
    <w:rsid w:val="00115C42"/>
    <w:rsid w:val="00121278"/>
    <w:rsid w:val="00122A43"/>
    <w:rsid w:val="00125847"/>
    <w:rsid w:val="00137FE8"/>
    <w:rsid w:val="00154947"/>
    <w:rsid w:val="0018639E"/>
    <w:rsid w:val="00186632"/>
    <w:rsid w:val="001912F2"/>
    <w:rsid w:val="00196F72"/>
    <w:rsid w:val="001972B7"/>
    <w:rsid w:val="001A08C0"/>
    <w:rsid w:val="001A400C"/>
    <w:rsid w:val="001A41E3"/>
    <w:rsid w:val="001C4FE1"/>
    <w:rsid w:val="001C5C78"/>
    <w:rsid w:val="001D1189"/>
    <w:rsid w:val="001D338D"/>
    <w:rsid w:val="001D5EF7"/>
    <w:rsid w:val="001E596F"/>
    <w:rsid w:val="001F70A7"/>
    <w:rsid w:val="00200959"/>
    <w:rsid w:val="002032DB"/>
    <w:rsid w:val="00220280"/>
    <w:rsid w:val="00233C42"/>
    <w:rsid w:val="00241EA9"/>
    <w:rsid w:val="002433A1"/>
    <w:rsid w:val="002547F9"/>
    <w:rsid w:val="002548A5"/>
    <w:rsid w:val="00256BEF"/>
    <w:rsid w:val="002605BD"/>
    <w:rsid w:val="00262EB1"/>
    <w:rsid w:val="00264DD4"/>
    <w:rsid w:val="002703AA"/>
    <w:rsid w:val="00284237"/>
    <w:rsid w:val="00285A63"/>
    <w:rsid w:val="00291CB2"/>
    <w:rsid w:val="00294B9D"/>
    <w:rsid w:val="002A0740"/>
    <w:rsid w:val="002A4417"/>
    <w:rsid w:val="002B0347"/>
    <w:rsid w:val="002B445A"/>
    <w:rsid w:val="002D0E65"/>
    <w:rsid w:val="002D5C77"/>
    <w:rsid w:val="002E20E2"/>
    <w:rsid w:val="002E4B36"/>
    <w:rsid w:val="002F5C1A"/>
    <w:rsid w:val="00310842"/>
    <w:rsid w:val="00311039"/>
    <w:rsid w:val="00312502"/>
    <w:rsid w:val="0031653A"/>
    <w:rsid w:val="00326AB1"/>
    <w:rsid w:val="00337E0F"/>
    <w:rsid w:val="003653A9"/>
    <w:rsid w:val="00382A3A"/>
    <w:rsid w:val="003A3EA8"/>
    <w:rsid w:val="003D074F"/>
    <w:rsid w:val="003E0FED"/>
    <w:rsid w:val="00400E83"/>
    <w:rsid w:val="0041306B"/>
    <w:rsid w:val="00415875"/>
    <w:rsid w:val="00420202"/>
    <w:rsid w:val="00427FA3"/>
    <w:rsid w:val="0043732E"/>
    <w:rsid w:val="004409AC"/>
    <w:rsid w:val="00447285"/>
    <w:rsid w:val="0044759B"/>
    <w:rsid w:val="0045126A"/>
    <w:rsid w:val="00451903"/>
    <w:rsid w:val="00473077"/>
    <w:rsid w:val="00486A51"/>
    <w:rsid w:val="00496855"/>
    <w:rsid w:val="004B0D53"/>
    <w:rsid w:val="004C1D1F"/>
    <w:rsid w:val="004D1378"/>
    <w:rsid w:val="004E1AAB"/>
    <w:rsid w:val="004F26BC"/>
    <w:rsid w:val="004F6141"/>
    <w:rsid w:val="00501C66"/>
    <w:rsid w:val="0051361D"/>
    <w:rsid w:val="0052647A"/>
    <w:rsid w:val="00531279"/>
    <w:rsid w:val="00534EEA"/>
    <w:rsid w:val="00537303"/>
    <w:rsid w:val="0054323E"/>
    <w:rsid w:val="005456A2"/>
    <w:rsid w:val="0058047F"/>
    <w:rsid w:val="00582804"/>
    <w:rsid w:val="00587C56"/>
    <w:rsid w:val="00592EAE"/>
    <w:rsid w:val="0059344A"/>
    <w:rsid w:val="00593D0A"/>
    <w:rsid w:val="005A11C7"/>
    <w:rsid w:val="005B0D32"/>
    <w:rsid w:val="005B682F"/>
    <w:rsid w:val="005C5488"/>
    <w:rsid w:val="005D23FF"/>
    <w:rsid w:val="0062301E"/>
    <w:rsid w:val="00662262"/>
    <w:rsid w:val="0066586D"/>
    <w:rsid w:val="00674383"/>
    <w:rsid w:val="00682B62"/>
    <w:rsid w:val="006864EB"/>
    <w:rsid w:val="00694C44"/>
    <w:rsid w:val="006A0732"/>
    <w:rsid w:val="006D3A73"/>
    <w:rsid w:val="006D79D0"/>
    <w:rsid w:val="006E1D90"/>
    <w:rsid w:val="00710B48"/>
    <w:rsid w:val="00716F67"/>
    <w:rsid w:val="00717FFC"/>
    <w:rsid w:val="007526C8"/>
    <w:rsid w:val="00764A99"/>
    <w:rsid w:val="00766DB8"/>
    <w:rsid w:val="00773C6D"/>
    <w:rsid w:val="007B1ED7"/>
    <w:rsid w:val="007B5F3D"/>
    <w:rsid w:val="007C2B84"/>
    <w:rsid w:val="007D3013"/>
    <w:rsid w:val="007F1E81"/>
    <w:rsid w:val="008010C7"/>
    <w:rsid w:val="00803B79"/>
    <w:rsid w:val="00821970"/>
    <w:rsid w:val="0083048B"/>
    <w:rsid w:val="00852FD6"/>
    <w:rsid w:val="008544D7"/>
    <w:rsid w:val="00855956"/>
    <w:rsid w:val="0086388A"/>
    <w:rsid w:val="008730F5"/>
    <w:rsid w:val="0087587D"/>
    <w:rsid w:val="00877594"/>
    <w:rsid w:val="008B76FD"/>
    <w:rsid w:val="008C1A2F"/>
    <w:rsid w:val="008C75DD"/>
    <w:rsid w:val="008E680A"/>
    <w:rsid w:val="00900EEC"/>
    <w:rsid w:val="0092208A"/>
    <w:rsid w:val="009249C9"/>
    <w:rsid w:val="00930A14"/>
    <w:rsid w:val="00943A42"/>
    <w:rsid w:val="00943F95"/>
    <w:rsid w:val="009448BF"/>
    <w:rsid w:val="00962AC3"/>
    <w:rsid w:val="00970392"/>
    <w:rsid w:val="00970EFD"/>
    <w:rsid w:val="0097124F"/>
    <w:rsid w:val="009853DE"/>
    <w:rsid w:val="00987F8C"/>
    <w:rsid w:val="00995CBC"/>
    <w:rsid w:val="009A1BEE"/>
    <w:rsid w:val="009A437B"/>
    <w:rsid w:val="009B0EF5"/>
    <w:rsid w:val="009B3F13"/>
    <w:rsid w:val="009C5DD1"/>
    <w:rsid w:val="009E230F"/>
    <w:rsid w:val="009E7559"/>
    <w:rsid w:val="00A1391E"/>
    <w:rsid w:val="00A2283F"/>
    <w:rsid w:val="00A31973"/>
    <w:rsid w:val="00A3272F"/>
    <w:rsid w:val="00A34AE3"/>
    <w:rsid w:val="00A82B74"/>
    <w:rsid w:val="00A83FA8"/>
    <w:rsid w:val="00A93F6E"/>
    <w:rsid w:val="00A9586A"/>
    <w:rsid w:val="00AA7B9F"/>
    <w:rsid w:val="00AB1C26"/>
    <w:rsid w:val="00AB54BA"/>
    <w:rsid w:val="00AD11E9"/>
    <w:rsid w:val="00AE34EC"/>
    <w:rsid w:val="00AF6B2D"/>
    <w:rsid w:val="00B54F4B"/>
    <w:rsid w:val="00B76401"/>
    <w:rsid w:val="00B80551"/>
    <w:rsid w:val="00B82E46"/>
    <w:rsid w:val="00B85C8F"/>
    <w:rsid w:val="00BA30E2"/>
    <w:rsid w:val="00BA470E"/>
    <w:rsid w:val="00BB4F02"/>
    <w:rsid w:val="00BC006C"/>
    <w:rsid w:val="00BC75C6"/>
    <w:rsid w:val="00BD1826"/>
    <w:rsid w:val="00BE1BB6"/>
    <w:rsid w:val="00BE69EE"/>
    <w:rsid w:val="00C03CF8"/>
    <w:rsid w:val="00C13553"/>
    <w:rsid w:val="00C20120"/>
    <w:rsid w:val="00C22032"/>
    <w:rsid w:val="00C22CCF"/>
    <w:rsid w:val="00C2491C"/>
    <w:rsid w:val="00C31657"/>
    <w:rsid w:val="00C32150"/>
    <w:rsid w:val="00C33872"/>
    <w:rsid w:val="00C63A15"/>
    <w:rsid w:val="00C87D23"/>
    <w:rsid w:val="00C96BCB"/>
    <w:rsid w:val="00CA2C18"/>
    <w:rsid w:val="00CC35B0"/>
    <w:rsid w:val="00CC3E67"/>
    <w:rsid w:val="00CC58C6"/>
    <w:rsid w:val="00CC66A4"/>
    <w:rsid w:val="00CC6CB9"/>
    <w:rsid w:val="00CD081A"/>
    <w:rsid w:val="00CD378D"/>
    <w:rsid w:val="00CF59D5"/>
    <w:rsid w:val="00D05F47"/>
    <w:rsid w:val="00D22F1B"/>
    <w:rsid w:val="00D260C4"/>
    <w:rsid w:val="00D27926"/>
    <w:rsid w:val="00D32938"/>
    <w:rsid w:val="00D34250"/>
    <w:rsid w:val="00D41A67"/>
    <w:rsid w:val="00D5122E"/>
    <w:rsid w:val="00D51BFB"/>
    <w:rsid w:val="00D57C1A"/>
    <w:rsid w:val="00D7595A"/>
    <w:rsid w:val="00D77AC7"/>
    <w:rsid w:val="00D80B6C"/>
    <w:rsid w:val="00DB32C0"/>
    <w:rsid w:val="00DB3D11"/>
    <w:rsid w:val="00DB4696"/>
    <w:rsid w:val="00DC741C"/>
    <w:rsid w:val="00DD1958"/>
    <w:rsid w:val="00DD5570"/>
    <w:rsid w:val="00DD610B"/>
    <w:rsid w:val="00DE53F5"/>
    <w:rsid w:val="00E00004"/>
    <w:rsid w:val="00E07066"/>
    <w:rsid w:val="00E07ECD"/>
    <w:rsid w:val="00E47C85"/>
    <w:rsid w:val="00E6524B"/>
    <w:rsid w:val="00E80284"/>
    <w:rsid w:val="00E90DC2"/>
    <w:rsid w:val="00E95B9F"/>
    <w:rsid w:val="00EB15D5"/>
    <w:rsid w:val="00ED312E"/>
    <w:rsid w:val="00EF3098"/>
    <w:rsid w:val="00EF5068"/>
    <w:rsid w:val="00F12F33"/>
    <w:rsid w:val="00F14F01"/>
    <w:rsid w:val="00F31330"/>
    <w:rsid w:val="00F34FBE"/>
    <w:rsid w:val="00F45DA7"/>
    <w:rsid w:val="00F530A2"/>
    <w:rsid w:val="00F602EB"/>
    <w:rsid w:val="00F749BC"/>
    <w:rsid w:val="00F75C8D"/>
    <w:rsid w:val="00F875F4"/>
    <w:rsid w:val="00F87DC8"/>
    <w:rsid w:val="00FA1BBD"/>
    <w:rsid w:val="00FA4323"/>
    <w:rsid w:val="00FB30A3"/>
    <w:rsid w:val="00FB50F5"/>
    <w:rsid w:val="00FC4582"/>
    <w:rsid w:val="00FC5AD7"/>
    <w:rsid w:val="00FD7492"/>
    <w:rsid w:val="00FF6E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AEBD"/>
  <w15:docId w15:val="{31BF0CA3-86E0-4FD5-8656-BA95C8AE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IE" w:eastAsia="en-IE" w:bidi="en-IE"/>
    </w:rPr>
  </w:style>
  <w:style w:type="paragraph" w:styleId="Heading1">
    <w:name w:val="heading 1"/>
    <w:basedOn w:val="Normal"/>
    <w:uiPriority w:val="1"/>
    <w:qFormat/>
    <w:pPr>
      <w:ind w:left="220"/>
      <w:outlineLvl w:val="0"/>
    </w:pPr>
    <w:rPr>
      <w:b/>
      <w:bCs/>
    </w:rPr>
  </w:style>
  <w:style w:type="paragraph" w:styleId="Heading2">
    <w:name w:val="heading 2"/>
    <w:basedOn w:val="Normal"/>
    <w:next w:val="Normal"/>
    <w:link w:val="Heading2Char"/>
    <w:uiPriority w:val="9"/>
    <w:semiHidden/>
    <w:unhideWhenUsed/>
    <w:qFormat/>
    <w:rsid w:val="001912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912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D13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60" w:hanging="360"/>
    </w:pPr>
  </w:style>
  <w:style w:type="paragraph" w:styleId="ListParagraph">
    <w:name w:val="List Paragraph"/>
    <w:basedOn w:val="Normal"/>
    <w:link w:val="ListParagraphChar"/>
    <w:uiPriority w:val="1"/>
    <w:qFormat/>
    <w:pPr>
      <w:ind w:left="1660" w:hanging="360"/>
    </w:pPr>
  </w:style>
  <w:style w:type="paragraph" w:customStyle="1" w:styleId="TableParagraph">
    <w:name w:val="Table Paragraph"/>
    <w:basedOn w:val="Normal"/>
    <w:uiPriority w:val="1"/>
    <w:qFormat/>
    <w:pPr>
      <w:spacing w:before="4"/>
      <w:ind w:left="112"/>
    </w:pPr>
  </w:style>
  <w:style w:type="table" w:customStyle="1" w:styleId="TableGrid">
    <w:name w:val="TableGrid"/>
    <w:rsid w:val="00D260C4"/>
    <w:pPr>
      <w:widowControl/>
      <w:autoSpaceDE/>
      <w:autoSpaceDN/>
    </w:pPr>
    <w:rPr>
      <w:rFonts w:eastAsiaTheme="minorEastAsia"/>
      <w:lang w:val="en-IE" w:eastAsia="en-IE"/>
    </w:rPr>
    <w:tblPr>
      <w:tblCellMar>
        <w:top w:w="0" w:type="dxa"/>
        <w:left w:w="0" w:type="dxa"/>
        <w:bottom w:w="0" w:type="dxa"/>
        <w:right w:w="0" w:type="dxa"/>
      </w:tblCellMar>
    </w:tblPr>
  </w:style>
  <w:style w:type="paragraph" w:styleId="Header">
    <w:name w:val="header"/>
    <w:basedOn w:val="Normal"/>
    <w:link w:val="HeaderChar"/>
    <w:uiPriority w:val="99"/>
    <w:unhideWhenUsed/>
    <w:rsid w:val="001A08C0"/>
    <w:pPr>
      <w:tabs>
        <w:tab w:val="center" w:pos="4513"/>
        <w:tab w:val="right" w:pos="9026"/>
      </w:tabs>
    </w:pPr>
  </w:style>
  <w:style w:type="character" w:customStyle="1" w:styleId="HeaderChar">
    <w:name w:val="Header Char"/>
    <w:basedOn w:val="DefaultParagraphFont"/>
    <w:link w:val="Header"/>
    <w:uiPriority w:val="99"/>
    <w:rsid w:val="001A08C0"/>
    <w:rPr>
      <w:rFonts w:ascii="Calibri" w:eastAsia="Calibri" w:hAnsi="Calibri" w:cs="Calibri"/>
      <w:lang w:val="en-IE" w:eastAsia="en-IE" w:bidi="en-IE"/>
    </w:rPr>
  </w:style>
  <w:style w:type="paragraph" w:styleId="Footer">
    <w:name w:val="footer"/>
    <w:basedOn w:val="Normal"/>
    <w:link w:val="FooterChar"/>
    <w:uiPriority w:val="99"/>
    <w:unhideWhenUsed/>
    <w:rsid w:val="001A08C0"/>
    <w:pPr>
      <w:tabs>
        <w:tab w:val="center" w:pos="4513"/>
        <w:tab w:val="right" w:pos="9026"/>
      </w:tabs>
    </w:pPr>
  </w:style>
  <w:style w:type="character" w:customStyle="1" w:styleId="FooterChar">
    <w:name w:val="Footer Char"/>
    <w:basedOn w:val="DefaultParagraphFont"/>
    <w:link w:val="Footer"/>
    <w:uiPriority w:val="99"/>
    <w:rsid w:val="001A08C0"/>
    <w:rPr>
      <w:rFonts w:ascii="Calibri" w:eastAsia="Calibri" w:hAnsi="Calibri" w:cs="Calibri"/>
      <w:lang w:val="en-IE" w:eastAsia="en-IE" w:bidi="en-IE"/>
    </w:rPr>
  </w:style>
  <w:style w:type="paragraph" w:customStyle="1" w:styleId="B">
    <w:name w:val="B"/>
    <w:aliases w:val="Normal_circular_web"/>
    <w:basedOn w:val="Normal"/>
    <w:rsid w:val="009249C9"/>
    <w:pPr>
      <w:widowControl/>
      <w:autoSpaceDE/>
      <w:autoSpaceDN/>
    </w:pPr>
    <w:rPr>
      <w:rFonts w:ascii="Arial" w:eastAsia="Times New Roman" w:hAnsi="Arial" w:cs="Times New Roman"/>
      <w:color w:val="000000"/>
      <w:szCs w:val="24"/>
      <w:lang w:val="en-GB" w:eastAsia="en-US" w:bidi="ar-SA"/>
    </w:rPr>
  </w:style>
  <w:style w:type="paragraph" w:styleId="NormalWeb">
    <w:name w:val="Normal (Web)"/>
    <w:basedOn w:val="Normal"/>
    <w:uiPriority w:val="99"/>
    <w:unhideWhenUsed/>
    <w:rsid w:val="002032DB"/>
    <w:pPr>
      <w:widowControl/>
      <w:autoSpaceDE/>
      <w:autoSpaceDN/>
      <w:spacing w:before="360" w:after="100" w:afterAutospacing="1"/>
    </w:pPr>
    <w:rPr>
      <w:rFonts w:ascii="Times New Roman" w:eastAsia="Times New Roman" w:hAnsi="Times New Roman" w:cs="Times New Roman"/>
      <w:sz w:val="24"/>
      <w:szCs w:val="24"/>
      <w:lang w:val="en-GB" w:eastAsia="en-GB" w:bidi="ar-SA"/>
    </w:rPr>
  </w:style>
  <w:style w:type="character" w:styleId="Hyperlink">
    <w:name w:val="Hyperlink"/>
    <w:unhideWhenUsed/>
    <w:rsid w:val="00D77AC7"/>
    <w:rPr>
      <w:color w:val="0000FF"/>
      <w:u w:val="single"/>
    </w:rPr>
  </w:style>
  <w:style w:type="paragraph" w:customStyle="1" w:styleId="c1">
    <w:name w:val="c1"/>
    <w:basedOn w:val="Normal"/>
    <w:rsid w:val="00D77AC7"/>
    <w:pPr>
      <w:spacing w:line="240" w:lineRule="atLeast"/>
      <w:jc w:val="center"/>
    </w:pPr>
    <w:rPr>
      <w:rFonts w:ascii="Times New Roman" w:eastAsia="Times New Roman" w:hAnsi="Times New Roman" w:cs="Times New Roman"/>
      <w:sz w:val="24"/>
      <w:szCs w:val="24"/>
      <w:lang w:val="en-GB" w:eastAsia="en-US" w:bidi="ar-SA"/>
    </w:rPr>
  </w:style>
  <w:style w:type="character" w:customStyle="1" w:styleId="ListParagraphChar">
    <w:name w:val="List Paragraph Char"/>
    <w:basedOn w:val="DefaultParagraphFont"/>
    <w:link w:val="ListParagraph"/>
    <w:uiPriority w:val="1"/>
    <w:locked/>
    <w:rsid w:val="00D77AC7"/>
    <w:rPr>
      <w:rFonts w:ascii="Calibri" w:eastAsia="Calibri" w:hAnsi="Calibri" w:cs="Calibri"/>
      <w:lang w:val="en-IE" w:eastAsia="en-IE" w:bidi="en-IE"/>
    </w:rPr>
  </w:style>
  <w:style w:type="paragraph" w:styleId="BalloonText">
    <w:name w:val="Balloon Text"/>
    <w:basedOn w:val="Normal"/>
    <w:link w:val="BalloonTextChar"/>
    <w:uiPriority w:val="99"/>
    <w:semiHidden/>
    <w:unhideWhenUsed/>
    <w:rsid w:val="00032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594"/>
    <w:rPr>
      <w:rFonts w:ascii="Segoe UI" w:eastAsia="Calibri" w:hAnsi="Segoe UI" w:cs="Segoe UI"/>
      <w:sz w:val="18"/>
      <w:szCs w:val="18"/>
      <w:lang w:val="en-IE" w:eastAsia="en-IE" w:bidi="en-IE"/>
    </w:rPr>
  </w:style>
  <w:style w:type="paragraph" w:customStyle="1" w:styleId="Default">
    <w:name w:val="Default"/>
    <w:rsid w:val="0066586D"/>
    <w:pPr>
      <w:widowControl/>
      <w:adjustRightInd w:val="0"/>
    </w:pPr>
    <w:rPr>
      <w:rFonts w:ascii="Calibri" w:hAnsi="Calibri" w:cs="Calibri"/>
      <w:color w:val="000000"/>
      <w:sz w:val="24"/>
      <w:szCs w:val="24"/>
      <w:lang w:val="en-IE"/>
    </w:rPr>
  </w:style>
  <w:style w:type="character" w:customStyle="1" w:styleId="Heading4Char">
    <w:name w:val="Heading 4 Char"/>
    <w:basedOn w:val="DefaultParagraphFont"/>
    <w:link w:val="Heading4"/>
    <w:uiPriority w:val="9"/>
    <w:rsid w:val="004D1378"/>
    <w:rPr>
      <w:rFonts w:asciiTheme="majorHAnsi" w:eastAsiaTheme="majorEastAsia" w:hAnsiTheme="majorHAnsi" w:cstheme="majorBidi"/>
      <w:i/>
      <w:iCs/>
      <w:color w:val="365F91" w:themeColor="accent1" w:themeShade="BF"/>
      <w:lang w:val="en-IE" w:eastAsia="en-IE" w:bidi="en-IE"/>
    </w:rPr>
  </w:style>
  <w:style w:type="character" w:customStyle="1" w:styleId="Heading2Char">
    <w:name w:val="Heading 2 Char"/>
    <w:basedOn w:val="DefaultParagraphFont"/>
    <w:link w:val="Heading2"/>
    <w:uiPriority w:val="9"/>
    <w:semiHidden/>
    <w:rsid w:val="001912F2"/>
    <w:rPr>
      <w:rFonts w:asciiTheme="majorHAnsi" w:eastAsiaTheme="majorEastAsia" w:hAnsiTheme="majorHAnsi" w:cstheme="majorBidi"/>
      <w:color w:val="365F91" w:themeColor="accent1" w:themeShade="BF"/>
      <w:sz w:val="26"/>
      <w:szCs w:val="26"/>
      <w:lang w:val="en-IE" w:eastAsia="en-IE" w:bidi="en-IE"/>
    </w:rPr>
  </w:style>
  <w:style w:type="character" w:customStyle="1" w:styleId="Heading3Char">
    <w:name w:val="Heading 3 Char"/>
    <w:basedOn w:val="DefaultParagraphFont"/>
    <w:link w:val="Heading3"/>
    <w:uiPriority w:val="9"/>
    <w:semiHidden/>
    <w:rsid w:val="001912F2"/>
    <w:rPr>
      <w:rFonts w:asciiTheme="majorHAnsi" w:eastAsiaTheme="majorEastAsia" w:hAnsiTheme="majorHAnsi" w:cstheme="majorBidi"/>
      <w:color w:val="243F60" w:themeColor="accent1" w:themeShade="7F"/>
      <w:sz w:val="24"/>
      <w:szCs w:val="24"/>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2104">
      <w:bodyDiv w:val="1"/>
      <w:marLeft w:val="0"/>
      <w:marRight w:val="0"/>
      <w:marTop w:val="0"/>
      <w:marBottom w:val="0"/>
      <w:divBdr>
        <w:top w:val="none" w:sz="0" w:space="0" w:color="auto"/>
        <w:left w:val="none" w:sz="0" w:space="0" w:color="auto"/>
        <w:bottom w:val="none" w:sz="0" w:space="0" w:color="auto"/>
        <w:right w:val="none" w:sz="0" w:space="0" w:color="auto"/>
      </w:divBdr>
    </w:div>
    <w:div w:id="632101558">
      <w:bodyDiv w:val="1"/>
      <w:marLeft w:val="0"/>
      <w:marRight w:val="0"/>
      <w:marTop w:val="0"/>
      <w:marBottom w:val="0"/>
      <w:divBdr>
        <w:top w:val="none" w:sz="0" w:space="0" w:color="auto"/>
        <w:left w:val="none" w:sz="0" w:space="0" w:color="auto"/>
        <w:bottom w:val="none" w:sz="0" w:space="0" w:color="auto"/>
        <w:right w:val="none" w:sz="0" w:space="0" w:color="auto"/>
      </w:divBdr>
    </w:div>
    <w:div w:id="717322216">
      <w:bodyDiv w:val="1"/>
      <w:marLeft w:val="0"/>
      <w:marRight w:val="0"/>
      <w:marTop w:val="0"/>
      <w:marBottom w:val="0"/>
      <w:divBdr>
        <w:top w:val="none" w:sz="0" w:space="0" w:color="auto"/>
        <w:left w:val="none" w:sz="0" w:space="0" w:color="auto"/>
        <w:bottom w:val="none" w:sz="0" w:space="0" w:color="auto"/>
        <w:right w:val="none" w:sz="0" w:space="0" w:color="auto"/>
      </w:divBdr>
    </w:div>
    <w:div w:id="913667748">
      <w:bodyDiv w:val="1"/>
      <w:marLeft w:val="0"/>
      <w:marRight w:val="0"/>
      <w:marTop w:val="0"/>
      <w:marBottom w:val="0"/>
      <w:divBdr>
        <w:top w:val="none" w:sz="0" w:space="0" w:color="auto"/>
        <w:left w:val="none" w:sz="0" w:space="0" w:color="auto"/>
        <w:bottom w:val="none" w:sz="0" w:space="0" w:color="auto"/>
        <w:right w:val="none" w:sz="0" w:space="0" w:color="auto"/>
      </w:divBdr>
      <w:divsChild>
        <w:div w:id="1091000928">
          <w:marLeft w:val="0"/>
          <w:marRight w:val="0"/>
          <w:marTop w:val="0"/>
          <w:marBottom w:val="0"/>
          <w:divBdr>
            <w:top w:val="none" w:sz="0" w:space="0" w:color="auto"/>
            <w:left w:val="none" w:sz="0" w:space="0" w:color="auto"/>
            <w:bottom w:val="none" w:sz="0" w:space="0" w:color="auto"/>
            <w:right w:val="none" w:sz="0" w:space="0" w:color="auto"/>
          </w:divBdr>
          <w:divsChild>
            <w:div w:id="972292611">
              <w:marLeft w:val="0"/>
              <w:marRight w:val="0"/>
              <w:marTop w:val="0"/>
              <w:marBottom w:val="0"/>
              <w:divBdr>
                <w:top w:val="none" w:sz="0" w:space="0" w:color="auto"/>
                <w:left w:val="none" w:sz="0" w:space="0" w:color="auto"/>
                <w:bottom w:val="none" w:sz="0" w:space="0" w:color="auto"/>
                <w:right w:val="none" w:sz="0" w:space="0" w:color="auto"/>
              </w:divBdr>
              <w:divsChild>
                <w:div w:id="1872570309">
                  <w:marLeft w:val="0"/>
                  <w:marRight w:val="0"/>
                  <w:marTop w:val="0"/>
                  <w:marBottom w:val="0"/>
                  <w:divBdr>
                    <w:top w:val="none" w:sz="0" w:space="0" w:color="auto"/>
                    <w:left w:val="none" w:sz="0" w:space="0" w:color="auto"/>
                    <w:bottom w:val="none" w:sz="0" w:space="0" w:color="auto"/>
                    <w:right w:val="none" w:sz="0" w:space="0" w:color="auto"/>
                  </w:divBdr>
                  <w:divsChild>
                    <w:div w:id="728380336">
                      <w:marLeft w:val="0"/>
                      <w:marRight w:val="0"/>
                      <w:marTop w:val="0"/>
                      <w:marBottom w:val="0"/>
                      <w:divBdr>
                        <w:top w:val="none" w:sz="0" w:space="0" w:color="auto"/>
                        <w:left w:val="none" w:sz="0" w:space="0" w:color="auto"/>
                        <w:bottom w:val="none" w:sz="0" w:space="0" w:color="auto"/>
                        <w:right w:val="none" w:sz="0" w:space="0" w:color="auto"/>
                      </w:divBdr>
                      <w:divsChild>
                        <w:div w:id="1892838432">
                          <w:marLeft w:val="0"/>
                          <w:marRight w:val="0"/>
                          <w:marTop w:val="0"/>
                          <w:marBottom w:val="0"/>
                          <w:divBdr>
                            <w:top w:val="none" w:sz="0" w:space="0" w:color="auto"/>
                            <w:left w:val="none" w:sz="0" w:space="0" w:color="auto"/>
                            <w:bottom w:val="none" w:sz="0" w:space="0" w:color="auto"/>
                            <w:right w:val="none" w:sz="0" w:space="0" w:color="auto"/>
                          </w:divBdr>
                          <w:divsChild>
                            <w:div w:id="1751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www.etbvacancies.ie" /><Relationship Id="rId18" Type="http://schemas.openxmlformats.org/officeDocument/2006/relationships/image" Target="media/image3.png"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Mode="External" Target="http://www.etbvacancies.ie" /><Relationship Id="rId17" Type="http://schemas.openxmlformats.org/officeDocument/2006/relationships/image" Target="media/image2.png" /><Relationship Id="rId2" Type="http://schemas.openxmlformats.org/officeDocument/2006/relationships/customXml" Target="../customXml/item2.xml" /><Relationship Id="rId16" Type="http://schemas.openxmlformats.org/officeDocument/2006/relationships/hyperlink" TargetMode="External" Target="http://www.lwetb.ie"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Mode="External" Target="mailto:recruitment@lwetb.ie" /><Relationship Id="rId10" Type="http://schemas.openxmlformats.org/officeDocument/2006/relationships/endnotes" Target="endnote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Mode="External" Target="mailto:recruitment@lwetb.i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HRLWETB-846400402-19883</_dlc_DocId>
    <_dlc_DocIdUrl xmlns="96b49c8e-9921-4929-b563-a2cb5074dd0d">
      <Url>https://lwetb.sharepoint.com/sites/HR/_layouts/15/DocIdRedir.aspx?ID=HRLWETB-846400402-19883</Url>
      <Description>HRLWETB-846400402-19883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55e837e374ff323fa1da294ebe1b1562">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28b2e32ad62991bcdcc28aad07f40048"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6E178-ECF4-4097-B181-1E687FF354D7}">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customXml/itemProps2.xml><?xml version="1.0" encoding="utf-8"?>
<ds:datastoreItem xmlns:ds="http://schemas.openxmlformats.org/officeDocument/2006/customXml" ds:itemID="{148FFCAA-4953-4876-9C21-622BB7293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13787-072C-42DE-80F6-A2139AD46FAB}">
  <ds:schemaRefs>
    <ds:schemaRef ds:uri="http://schemas.microsoft.com/sharepoint/events"/>
  </ds:schemaRefs>
</ds:datastoreItem>
</file>

<file path=customXml/itemProps4.xml><?xml version="1.0" encoding="utf-8"?>
<ds:datastoreItem xmlns:ds="http://schemas.openxmlformats.org/officeDocument/2006/customXml" ds:itemID="{3D88F8AB-F4FC-4168-AE99-AB3C3E3BA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Fox</dc:creator>
  <cp:lastModifiedBy>Bronagh Maguire</cp:lastModifiedBy>
  <cp:revision>61</cp:revision>
  <cp:lastPrinted>2020-11-04T12:31:00Z</cp:lastPrinted>
  <dcterms:created xsi:type="dcterms:W3CDTF">2022-04-19T14:58:00Z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2016</vt:lpwstr>
  </property>
  <property fmtid="{D5CDD505-2E9C-101B-9397-08002B2CF9AE}" pid="4" name="LastSaved">
    <vt:filetime>2020-04-16T00:00:00Z</vt:filetime>
  </property>
  <property fmtid="{D5CDD505-2E9C-101B-9397-08002B2CF9AE}" pid="5" name="ContentTypeId">
    <vt:lpwstr>0x010100CA056DABCE69DA45B14A47740FABD65D</vt:lpwstr>
  </property>
  <property fmtid="{D5CDD505-2E9C-101B-9397-08002B2CF9AE}" pid="6" name="_dlc_DocIdItemGuid">
    <vt:lpwstr>e3d92dba-7553-4e33-a576-b65467c5a53f</vt:lpwstr>
  </property>
  <property fmtid="{D5CDD505-2E9C-101B-9397-08002B2CF9AE}" pid="7" name="MediaServiceImageTags">
    <vt:lpwstr/>
  </property>
</Properties>
</file>