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9842" w14:textId="77777777" w:rsidR="00FB772F" w:rsidRDefault="00FB772F">
      <w:pPr>
        <w:pStyle w:val="BodyText"/>
        <w:spacing w:before="6"/>
        <w:rPr>
          <w:rFonts w:ascii="Times New Roman"/>
          <w:sz w:val="27"/>
        </w:rPr>
      </w:pPr>
      <w:bookmarkStart w:id="0" w:name="_Hlk161993654"/>
      <w:bookmarkEnd w:id="0"/>
    </w:p>
    <w:p w14:paraId="419BE568" w14:textId="76442D98" w:rsidR="00FB772F" w:rsidRDefault="006F7313">
      <w:pPr>
        <w:pStyle w:val="BodyText"/>
        <w:ind w:left="1299"/>
        <w:rPr>
          <w:rFonts w:ascii="Times New Roman"/>
          <w:sz w:val="20"/>
        </w:rPr>
      </w:pPr>
      <w:r>
        <w:rPr>
          <w:rFonts w:ascii="Times New Roman"/>
          <w:noProof/>
          <w:sz w:val="20"/>
        </w:rPr>
        <mc:AlternateContent>
          <mc:Choice Requires="wps">
            <w:drawing>
              <wp:inline distT="0" distB="0" distL="0" distR="0" wp14:anchorId="58DBF4DE" wp14:editId="36481DAB">
                <wp:extent cx="5654040" cy="896637"/>
                <wp:effectExtent l="0" t="0" r="22860" b="17780"/>
                <wp:docPr id="16834889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96637"/>
                        </a:xfrm>
                        <a:prstGeom prst="rect">
                          <a:avLst/>
                        </a:prstGeom>
                        <a:solidFill>
                          <a:srgbClr val="DEEAF6"/>
                        </a:solidFill>
                        <a:ln w="6096">
                          <a:solidFill>
                            <a:srgbClr val="000000"/>
                          </a:solidFill>
                          <a:miter lim="800000"/>
                          <a:headEnd/>
                          <a:tailEnd/>
                        </a:ln>
                      </wps:spPr>
                      <wps:txbx>
                        <w:txbxContent>
                          <w:p w14:paraId="1A14B762" w14:textId="29108DAA" w:rsidR="00FB772F" w:rsidRPr="00986B90" w:rsidRDefault="00F85972" w:rsidP="00583EBA">
                            <w:pPr>
                              <w:jc w:val="center"/>
                              <w:rPr>
                                <w:b/>
                                <w:bCs/>
                                <w:sz w:val="24"/>
                                <w:szCs w:val="24"/>
                              </w:rPr>
                            </w:pPr>
                            <w:r w:rsidRPr="00BB0E49">
                              <w:rPr>
                                <w:b/>
                                <w:bCs/>
                                <w:sz w:val="24"/>
                                <w:szCs w:val="24"/>
                              </w:rPr>
                              <w:t xml:space="preserve">REF NO: </w:t>
                            </w:r>
                            <w:r w:rsidR="00ED146A" w:rsidRPr="00BB0E49">
                              <w:rPr>
                                <w:b/>
                                <w:bCs/>
                                <w:sz w:val="24"/>
                                <w:szCs w:val="24"/>
                              </w:rPr>
                              <w:t xml:space="preserve">FE </w:t>
                            </w:r>
                            <w:r w:rsidR="00BB0E49" w:rsidRPr="00BB0E49">
                              <w:rPr>
                                <w:b/>
                                <w:bCs/>
                                <w:sz w:val="24"/>
                                <w:szCs w:val="24"/>
                              </w:rPr>
                              <w:t>13/2025</w:t>
                            </w:r>
                          </w:p>
                          <w:p w14:paraId="1F06DB49" w14:textId="57A8CCE0" w:rsidR="00D04053" w:rsidRDefault="00F85972" w:rsidP="00D04053">
                            <w:pPr>
                              <w:jc w:val="center"/>
                              <w:rPr>
                                <w:b/>
                                <w:bCs/>
                                <w:sz w:val="24"/>
                                <w:szCs w:val="24"/>
                              </w:rPr>
                            </w:pPr>
                            <w:r w:rsidRPr="00D439DD">
                              <w:rPr>
                                <w:b/>
                                <w:bCs/>
                                <w:sz w:val="24"/>
                                <w:szCs w:val="24"/>
                              </w:rPr>
                              <w:t xml:space="preserve">INSTRUCTOR </w:t>
                            </w:r>
                            <w:r w:rsidR="00D05A38" w:rsidRPr="00D439DD">
                              <w:rPr>
                                <w:b/>
                                <w:bCs/>
                                <w:sz w:val="24"/>
                                <w:szCs w:val="24"/>
                              </w:rPr>
                              <w:t>(</w:t>
                            </w:r>
                            <w:r w:rsidR="00D04053" w:rsidRPr="00D439DD">
                              <w:rPr>
                                <w:b/>
                                <w:bCs/>
                                <w:sz w:val="24"/>
                                <w:szCs w:val="24"/>
                              </w:rPr>
                              <w:t>3 x PERMANENT)</w:t>
                            </w:r>
                          </w:p>
                          <w:p w14:paraId="230FBF2F" w14:textId="2DF24562" w:rsidR="00D04053" w:rsidRPr="00986B90" w:rsidRDefault="00D04053" w:rsidP="00D04053">
                            <w:pPr>
                              <w:jc w:val="center"/>
                              <w:rPr>
                                <w:b/>
                                <w:bCs/>
                                <w:sz w:val="24"/>
                                <w:szCs w:val="24"/>
                              </w:rPr>
                            </w:pPr>
                            <w:r>
                              <w:rPr>
                                <w:b/>
                                <w:bCs/>
                                <w:sz w:val="24"/>
                                <w:szCs w:val="24"/>
                              </w:rPr>
                              <w:t>INITIAL ROLE: ELECTRICAL</w:t>
                            </w:r>
                            <w:r w:rsidR="00D439DD">
                              <w:rPr>
                                <w:b/>
                                <w:bCs/>
                                <w:sz w:val="24"/>
                                <w:szCs w:val="24"/>
                              </w:rPr>
                              <w:t xml:space="preserve"> INSTRUCTOR</w:t>
                            </w:r>
                          </w:p>
                          <w:p w14:paraId="7A391965" w14:textId="6517553C" w:rsidR="00583EBA" w:rsidRPr="00986B90" w:rsidRDefault="00583EBA" w:rsidP="00583EBA">
                            <w:pPr>
                              <w:jc w:val="center"/>
                              <w:rPr>
                                <w:b/>
                                <w:bCs/>
                                <w:sz w:val="24"/>
                                <w:szCs w:val="24"/>
                              </w:rPr>
                            </w:pPr>
                          </w:p>
                          <w:p w14:paraId="0FFFB100" w14:textId="77777777" w:rsidR="00D04053" w:rsidRDefault="00D04053"/>
                        </w:txbxContent>
                      </wps:txbx>
                      <wps:bodyPr rot="0" vert="horz" wrap="square" lIns="0" tIns="0" rIns="0" bIns="0" anchor="t" anchorCtr="0" upright="1">
                        <a:noAutofit/>
                      </wps:bodyPr>
                    </wps:wsp>
                  </a:graphicData>
                </a:graphic>
              </wp:inline>
            </w:drawing>
          </mc:Choice>
          <mc:Fallback>
            <w:pict>
              <v:shapetype w14:anchorId="58DBF4DE" id="_x0000_t202" coordsize="21600,21600" o:spt="202" path="m,l,21600r21600,l21600,xe">
                <v:stroke joinstyle="miter"/>
                <v:path gradientshapeok="t" o:connecttype="rect"/>
              </v:shapetype>
              <v:shape id="Text Box 43" o:spid="_x0000_s1026" type="#_x0000_t202" style="width:445.2pt;height:7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" fillcolor="#deeaf6" strokeweight=".48pt">
                <v:textbox inset="0,0,0,0">
                  <w:txbxContent>
                    <w:p w14:paraId="1A14B762" w14:textId="29108DAA" w:rsidR="00FB772F" w:rsidRPr="00986B90" w:rsidRDefault="00F85972" w:rsidP="00583EBA">
                      <w:pPr>
                        <w:jc w:val="center"/>
                        <w:rPr>
                          <w:b/>
                          <w:bCs/>
                          <w:sz w:val="24"/>
                          <w:szCs w:val="24"/>
                        </w:rPr>
                      </w:pPr>
                      <w:r w:rsidRPr="00BB0E49">
                        <w:rPr>
                          <w:b/>
                          <w:bCs/>
                          <w:sz w:val="24"/>
                          <w:szCs w:val="24"/>
                        </w:rPr>
                        <w:t xml:space="preserve">REF NO: </w:t>
                      </w:r>
                      <w:r w:rsidR="00ED146A" w:rsidRPr="00BB0E49">
                        <w:rPr>
                          <w:b/>
                          <w:bCs/>
                          <w:sz w:val="24"/>
                          <w:szCs w:val="24"/>
                        </w:rPr>
                        <w:t xml:space="preserve">FE </w:t>
                      </w:r>
                      <w:r w:rsidR="00BB0E49" w:rsidRPr="00BB0E49">
                        <w:rPr>
                          <w:b/>
                          <w:bCs/>
                          <w:sz w:val="24"/>
                          <w:szCs w:val="24"/>
                        </w:rPr>
                        <w:t>13/2025</w:t>
                      </w:r>
                    </w:p>
                    <w:p w14:paraId="1F06DB49" w14:textId="57A8CCE0" w:rsidR="00D04053" w:rsidRDefault="00F85972" w:rsidP="00D04053">
                      <w:pPr>
                        <w:jc w:val="center"/>
                        <w:rPr>
                          <w:b/>
                          <w:bCs/>
                          <w:sz w:val="24"/>
                          <w:szCs w:val="24"/>
                        </w:rPr>
                      </w:pPr>
                      <w:r w:rsidRPr="00D439DD">
                        <w:rPr>
                          <w:b/>
                          <w:bCs/>
                          <w:sz w:val="24"/>
                          <w:szCs w:val="24"/>
                        </w:rPr>
                        <w:t xml:space="preserve">INSTRUCTOR </w:t>
                      </w:r>
                      <w:r w:rsidR="00D05A38" w:rsidRPr="00D439DD">
                        <w:rPr>
                          <w:b/>
                          <w:bCs/>
                          <w:sz w:val="24"/>
                          <w:szCs w:val="24"/>
                        </w:rPr>
                        <w:t>(</w:t>
                      </w:r>
                      <w:r w:rsidR="00D04053" w:rsidRPr="00D439DD">
                        <w:rPr>
                          <w:b/>
                          <w:bCs/>
                          <w:sz w:val="24"/>
                          <w:szCs w:val="24"/>
                        </w:rPr>
                        <w:t>3 x PERMANENT)</w:t>
                      </w:r>
                    </w:p>
                    <w:p w14:paraId="230FBF2F" w14:textId="2DF24562" w:rsidR="00D04053" w:rsidRPr="00986B90" w:rsidRDefault="00D04053" w:rsidP="00D04053">
                      <w:pPr>
                        <w:jc w:val="center"/>
                        <w:rPr>
                          <w:b/>
                          <w:bCs/>
                          <w:sz w:val="24"/>
                          <w:szCs w:val="24"/>
                        </w:rPr>
                      </w:pPr>
                      <w:r>
                        <w:rPr>
                          <w:b/>
                          <w:bCs/>
                          <w:sz w:val="24"/>
                          <w:szCs w:val="24"/>
                        </w:rPr>
                        <w:t>INITIAL ROLE: ELECTRICAL</w:t>
                      </w:r>
                      <w:r w:rsidR="00D439DD">
                        <w:rPr>
                          <w:b/>
                          <w:bCs/>
                          <w:sz w:val="24"/>
                          <w:szCs w:val="24"/>
                        </w:rPr>
                        <w:t xml:space="preserve"> INSTRUCTOR</w:t>
                      </w:r>
                    </w:p>
                    <w:p w14:paraId="7A391965" w14:textId="6517553C" w:rsidR="00583EBA" w:rsidRPr="00986B90" w:rsidRDefault="00583EBA" w:rsidP="00583EBA">
                      <w:pPr>
                        <w:jc w:val="center"/>
                        <w:rPr>
                          <w:b/>
                          <w:bCs/>
                          <w:sz w:val="24"/>
                          <w:szCs w:val="24"/>
                        </w:rPr>
                      </w:pPr>
                    </w:p>
                    <w:p w14:paraId="0FFFB100" w14:textId="77777777" w:rsidR="00D04053" w:rsidRDefault="00D04053"/>
                  </w:txbxContent>
                </v:textbox>
                <w10:anchorlock/>
              </v:shape>
            </w:pict>
          </mc:Fallback>
        </mc:AlternateContent>
      </w:r>
    </w:p>
    <w:p w14:paraId="14BCA0EC" w14:textId="77777777" w:rsidR="00FB772F" w:rsidRDefault="00FB772F">
      <w:pPr>
        <w:pStyle w:val="BodyText"/>
        <w:spacing w:before="11"/>
        <w:rPr>
          <w:rFonts w:ascii="Times New Roman"/>
          <w:sz w:val="15"/>
        </w:rPr>
      </w:pPr>
    </w:p>
    <w:p w14:paraId="32919C28" w14:textId="77777777" w:rsidR="00152357" w:rsidRDefault="00152357">
      <w:pPr>
        <w:pStyle w:val="BodyText"/>
        <w:spacing w:before="11"/>
        <w:rPr>
          <w:rFonts w:ascii="Times New Roman"/>
          <w:sz w:val="15"/>
        </w:rPr>
      </w:pPr>
    </w:p>
    <w:p w14:paraId="03A33EEE" w14:textId="77777777" w:rsidR="00152357" w:rsidRDefault="00152357">
      <w:pPr>
        <w:pStyle w:val="BodyText"/>
        <w:spacing w:before="11"/>
        <w:rPr>
          <w:rFonts w:ascii="Times New Roman"/>
          <w:sz w:val="15"/>
        </w:rPr>
      </w:pPr>
    </w:p>
    <w:p w14:paraId="5F090171" w14:textId="093EF3A6" w:rsidR="00D80008" w:rsidRPr="001E1A56" w:rsidRDefault="00F85972" w:rsidP="00D80008">
      <w:pPr>
        <w:pStyle w:val="BodyText"/>
        <w:spacing w:before="56"/>
        <w:ind w:left="1136" w:right="1177"/>
      </w:pPr>
      <w:r>
        <w:t>Longford and Westmeath Education and Training Board is currently recruiting for</w:t>
      </w:r>
      <w:r w:rsidR="00073486">
        <w:t xml:space="preserve"> the above</w:t>
      </w:r>
      <w:r>
        <w:t xml:space="preserve"> instructor</w:t>
      </w:r>
      <w:r w:rsidR="00073486">
        <w:t>s</w:t>
      </w:r>
      <w:r>
        <w:t xml:space="preserve">, who will initially undertake duties to deliver to our apprentices all aspects of the Phase 2 Electrical Standards Based Apprenticeship programme to the prescribed standards and in accordance with the relevant syllabus under the direction of a designated Manager. Candidates must have the requisite knowledge, skills and </w:t>
      </w:r>
      <w:r w:rsidRPr="001E1A56">
        <w:t xml:space="preserve">competencies to carry out the role and be capable and competent of fulfilling the role to a high </w:t>
      </w:r>
      <w:r w:rsidRPr="00466C12">
        <w:t xml:space="preserve">standard. </w:t>
      </w:r>
      <w:r w:rsidR="00073486" w:rsidRPr="00466C12">
        <w:t xml:space="preserve">A panel for subsequent vacancies </w:t>
      </w:r>
      <w:r w:rsidR="00466C12" w:rsidRPr="00466C12">
        <w:t xml:space="preserve">across our </w:t>
      </w:r>
      <w:r w:rsidR="00466C12" w:rsidRPr="00FA7097">
        <w:t xml:space="preserve">centres in Longford and Westmeath </w:t>
      </w:r>
      <w:r w:rsidR="00073486" w:rsidRPr="00FA7097">
        <w:t>for this specific role may be formed and remain in place until 31st August 202</w:t>
      </w:r>
      <w:r w:rsidR="00FA7097" w:rsidRPr="00FA7097">
        <w:t>6</w:t>
      </w:r>
      <w:r w:rsidR="00073486" w:rsidRPr="00FA7097">
        <w:t xml:space="preserve">. </w:t>
      </w:r>
      <w:r w:rsidR="00D80008" w:rsidRPr="00FA7097">
        <w:t>Pl</w:t>
      </w:r>
      <w:r w:rsidR="00D80008" w:rsidRPr="001E1A56">
        <w:t xml:space="preserve">ease note that only one application form should be completed for these post(s). Post(s) will be filled in order of merit. </w:t>
      </w:r>
    </w:p>
    <w:p w14:paraId="51AE05FE" w14:textId="77777777" w:rsidR="00583EBA" w:rsidRDefault="00583EBA" w:rsidP="00D80008">
      <w:pPr>
        <w:pStyle w:val="BodyText"/>
        <w:spacing w:before="56"/>
        <w:ind w:right="1177"/>
      </w:pPr>
    </w:p>
    <w:p w14:paraId="27CF300B" w14:textId="57970D47" w:rsidR="00152357" w:rsidRPr="00A86DE1" w:rsidRDefault="00152357" w:rsidP="00152357">
      <w:pPr>
        <w:pStyle w:val="Default"/>
        <w:ind w:left="720"/>
        <w:rPr>
          <w:bCs/>
          <w:sz w:val="22"/>
          <w:szCs w:val="22"/>
          <w:lang w:eastAsia="en-IE"/>
        </w:rPr>
      </w:pPr>
      <w:r>
        <w:tab/>
      </w:r>
      <w:r>
        <w:tab/>
      </w:r>
      <w:r w:rsidRPr="00152357">
        <w:rPr>
          <w:rFonts w:ascii="Calibri" w:eastAsia="Calibri" w:hAnsi="Calibri" w:cs="Calibri"/>
          <w:b/>
          <w:bCs/>
          <w:color w:val="auto"/>
          <w:sz w:val="22"/>
          <w:szCs w:val="22"/>
          <w:lang w:eastAsia="en-IE" w:bidi="en-IE"/>
        </w:rPr>
        <w:t>Job Title:</w:t>
      </w:r>
      <w:r w:rsidRPr="00A86DE1">
        <w:rPr>
          <w:b/>
          <w:sz w:val="22"/>
          <w:szCs w:val="22"/>
          <w:lang w:eastAsia="en-IE"/>
        </w:rPr>
        <w:tab/>
      </w:r>
      <w:r w:rsidRPr="00A86DE1">
        <w:rPr>
          <w:b/>
          <w:sz w:val="22"/>
          <w:szCs w:val="22"/>
          <w:lang w:eastAsia="en-IE"/>
        </w:rPr>
        <w:tab/>
      </w:r>
      <w:r w:rsidRPr="00152357">
        <w:rPr>
          <w:rFonts w:ascii="Calibri" w:eastAsia="Calibri" w:hAnsi="Calibri" w:cs="Calibri"/>
          <w:color w:val="auto"/>
          <w:sz w:val="22"/>
          <w:szCs w:val="22"/>
          <w:lang w:eastAsia="en-IE" w:bidi="en-IE"/>
        </w:rPr>
        <w:t>Instructor (</w:t>
      </w:r>
      <w:r w:rsidR="000A3EBB">
        <w:rPr>
          <w:rFonts w:ascii="Calibri" w:eastAsia="Calibri" w:hAnsi="Calibri" w:cs="Calibri"/>
          <w:color w:val="auto"/>
          <w:sz w:val="22"/>
          <w:szCs w:val="22"/>
          <w:lang w:eastAsia="en-IE" w:bidi="en-IE"/>
        </w:rPr>
        <w:t>3 x Permanent</w:t>
      </w:r>
      <w:r w:rsidRPr="00152357">
        <w:rPr>
          <w:rFonts w:ascii="Calibri" w:eastAsia="Calibri" w:hAnsi="Calibri" w:cs="Calibri"/>
          <w:color w:val="auto"/>
          <w:sz w:val="22"/>
          <w:szCs w:val="22"/>
          <w:lang w:eastAsia="en-IE" w:bidi="en-IE"/>
        </w:rPr>
        <w:t>)</w:t>
      </w:r>
    </w:p>
    <w:p w14:paraId="5272D29D" w14:textId="77777777" w:rsidR="00152357" w:rsidRPr="00A86DE1" w:rsidRDefault="00152357" w:rsidP="00152357">
      <w:pPr>
        <w:pStyle w:val="Default"/>
        <w:ind w:left="720"/>
        <w:rPr>
          <w:b/>
          <w:sz w:val="22"/>
          <w:szCs w:val="22"/>
          <w:lang w:eastAsia="en-IE"/>
        </w:rPr>
      </w:pPr>
    </w:p>
    <w:p w14:paraId="1A06B45B" w14:textId="17B4C668" w:rsidR="00152357" w:rsidRPr="00A86DE1" w:rsidRDefault="00152357" w:rsidP="0F88C0BB">
      <w:pPr>
        <w:pStyle w:val="Default"/>
        <w:ind w:left="1440" w:firstLine="720"/>
        <w:rPr>
          <w:sz w:val="22"/>
          <w:szCs w:val="22"/>
        </w:rPr>
      </w:pPr>
      <w:r w:rsidRPr="0F88C0BB">
        <w:rPr>
          <w:rFonts w:ascii="Calibri" w:eastAsia="Calibri" w:hAnsi="Calibri" w:cs="Calibri"/>
          <w:b/>
          <w:bCs/>
          <w:color w:val="auto"/>
          <w:sz w:val="22"/>
          <w:szCs w:val="22"/>
          <w:lang w:eastAsia="en-IE" w:bidi="en-IE"/>
        </w:rPr>
        <w:t>Starting Salary:</w:t>
      </w:r>
      <w:r w:rsidRPr="0F88C0BB">
        <w:rPr>
          <w:sz w:val="22"/>
          <w:szCs w:val="22"/>
          <w:lang w:eastAsia="en-IE"/>
        </w:rPr>
        <w:t xml:space="preserve">  </w:t>
      </w:r>
      <w:r>
        <w:tab/>
      </w:r>
      <w:r w:rsidRPr="0F88C0BB">
        <w:rPr>
          <w:rFonts w:ascii="Calibri" w:eastAsia="Calibri" w:hAnsi="Calibri" w:cs="Calibri"/>
          <w:color w:val="auto"/>
          <w:sz w:val="22"/>
          <w:szCs w:val="22"/>
          <w:lang w:eastAsia="en-IE" w:bidi="en-IE"/>
        </w:rPr>
        <w:t>€</w:t>
      </w:r>
      <w:r w:rsidR="006041CC">
        <w:rPr>
          <w:rFonts w:ascii="Calibri" w:eastAsia="Calibri" w:hAnsi="Calibri" w:cs="Calibri"/>
          <w:color w:val="auto"/>
          <w:sz w:val="22"/>
          <w:szCs w:val="22"/>
          <w:lang w:eastAsia="en-IE" w:bidi="en-IE"/>
        </w:rPr>
        <w:t>48,507</w:t>
      </w:r>
    </w:p>
    <w:p w14:paraId="0E41C4A7" w14:textId="02FF9515" w:rsidR="00152357" w:rsidRPr="00A86DE1" w:rsidRDefault="00152357" w:rsidP="00152357">
      <w:pPr>
        <w:pStyle w:val="Default"/>
        <w:ind w:left="720"/>
        <w:rPr>
          <w:bCs/>
          <w:sz w:val="22"/>
          <w:szCs w:val="22"/>
        </w:rPr>
      </w:pPr>
      <w:r>
        <w:rPr>
          <w:bCs/>
          <w:sz w:val="22"/>
          <w:szCs w:val="22"/>
        </w:rPr>
        <w:tab/>
      </w:r>
    </w:p>
    <w:p w14:paraId="0C21F9FC" w14:textId="77777777" w:rsidR="00152357" w:rsidRPr="00A86DE1" w:rsidRDefault="00152357" w:rsidP="00152357">
      <w:pPr>
        <w:ind w:left="1440" w:firstLine="720"/>
        <w:rPr>
          <w:rFonts w:ascii="Arial" w:hAnsi="Arial" w:cs="Arial"/>
        </w:rPr>
      </w:pPr>
      <w:r w:rsidRPr="00152357">
        <w:rPr>
          <w:b/>
          <w:bCs/>
        </w:rPr>
        <w:t>Hours per week:</w:t>
      </w:r>
      <w:r w:rsidRPr="00A86DE1">
        <w:rPr>
          <w:rFonts w:ascii="Arial" w:hAnsi="Arial" w:cs="Arial"/>
          <w:b/>
        </w:rPr>
        <w:tab/>
      </w:r>
      <w:r w:rsidRPr="00152357">
        <w:t>35 hours per week</w:t>
      </w:r>
      <w:r>
        <w:rPr>
          <w:rFonts w:ascii="Arial" w:hAnsi="Arial" w:cs="Arial"/>
        </w:rPr>
        <w:t xml:space="preserve"> </w:t>
      </w:r>
    </w:p>
    <w:p w14:paraId="0E7FFEAF" w14:textId="77777777" w:rsidR="00152357" w:rsidRPr="00A86DE1" w:rsidRDefault="00152357" w:rsidP="00152357">
      <w:pPr>
        <w:ind w:firstLine="720"/>
        <w:rPr>
          <w:rFonts w:ascii="Arial" w:hAnsi="Arial" w:cs="Arial"/>
        </w:rPr>
      </w:pPr>
    </w:p>
    <w:p w14:paraId="5F5A33A6" w14:textId="7C3D40EB" w:rsidR="00152357" w:rsidRPr="00A86DE1" w:rsidRDefault="00152357" w:rsidP="00152357">
      <w:pPr>
        <w:ind w:left="1440" w:firstLine="720"/>
        <w:rPr>
          <w:rFonts w:ascii="Arial" w:hAnsi="Arial" w:cs="Arial"/>
        </w:rPr>
      </w:pPr>
      <w:r w:rsidRPr="00152357">
        <w:rPr>
          <w:b/>
          <w:bCs/>
        </w:rPr>
        <w:t>Reporting To:</w:t>
      </w:r>
      <w:r w:rsidRPr="00A86DE1">
        <w:rPr>
          <w:rFonts w:ascii="Arial" w:hAnsi="Arial" w:cs="Arial"/>
        </w:rPr>
        <w:t xml:space="preserve"> </w:t>
      </w:r>
      <w:r>
        <w:rPr>
          <w:rFonts w:ascii="Arial" w:hAnsi="Arial" w:cs="Arial"/>
        </w:rPr>
        <w:tab/>
      </w:r>
      <w:r w:rsidRPr="00A86DE1">
        <w:rPr>
          <w:rFonts w:ascii="Arial" w:hAnsi="Arial" w:cs="Arial"/>
        </w:rPr>
        <w:tab/>
      </w:r>
      <w:r w:rsidRPr="00152357">
        <w:t>Further Education and Training Management</w:t>
      </w:r>
    </w:p>
    <w:p w14:paraId="227C4A5D" w14:textId="77777777" w:rsidR="00152357" w:rsidRPr="00A86DE1" w:rsidRDefault="00152357" w:rsidP="00152357">
      <w:pPr>
        <w:ind w:firstLine="720"/>
        <w:rPr>
          <w:rFonts w:ascii="Arial" w:hAnsi="Arial" w:cs="Arial"/>
        </w:rPr>
      </w:pPr>
    </w:p>
    <w:p w14:paraId="153D8A36" w14:textId="0CEC14D3" w:rsidR="00152357" w:rsidRPr="00FA7097" w:rsidRDefault="00152357" w:rsidP="00152357">
      <w:pPr>
        <w:ind w:left="1440" w:firstLine="720"/>
      </w:pPr>
      <w:r w:rsidRPr="00152357">
        <w:rPr>
          <w:b/>
          <w:bCs/>
        </w:rPr>
        <w:t>Initial Base:</w:t>
      </w:r>
      <w:r w:rsidRPr="00A86DE1">
        <w:rPr>
          <w:rFonts w:ascii="Arial" w:hAnsi="Arial" w:cs="Arial"/>
        </w:rPr>
        <w:t xml:space="preserve">   </w:t>
      </w:r>
      <w:r w:rsidRPr="00A86DE1">
        <w:rPr>
          <w:rFonts w:ascii="Arial" w:hAnsi="Arial" w:cs="Arial"/>
        </w:rPr>
        <w:tab/>
      </w:r>
      <w:r w:rsidRPr="00A86DE1">
        <w:rPr>
          <w:rFonts w:ascii="Arial" w:hAnsi="Arial" w:cs="Arial"/>
        </w:rPr>
        <w:tab/>
      </w:r>
      <w:r w:rsidRPr="00FA7097">
        <w:t xml:space="preserve">College of Further Education &amp; Training – </w:t>
      </w:r>
      <w:r w:rsidR="00E15FFF" w:rsidRPr="00FA7097">
        <w:t xml:space="preserve">Connolly Campus, </w:t>
      </w:r>
    </w:p>
    <w:p w14:paraId="7329C602" w14:textId="0B3DD564" w:rsidR="00152357" w:rsidRPr="00FA7097" w:rsidRDefault="00E15FFF" w:rsidP="00E15FFF">
      <w:pPr>
        <w:ind w:left="1440" w:firstLine="720"/>
      </w:pPr>
      <w:r w:rsidRPr="00FA7097">
        <w:rPr>
          <w:b/>
          <w:bCs/>
        </w:rPr>
        <w:tab/>
      </w:r>
      <w:r w:rsidRPr="00FA7097">
        <w:rPr>
          <w:b/>
          <w:bCs/>
        </w:rPr>
        <w:tab/>
      </w:r>
      <w:r w:rsidRPr="00FA7097">
        <w:rPr>
          <w:b/>
          <w:bCs/>
        </w:rPr>
        <w:tab/>
      </w:r>
      <w:r w:rsidRPr="00FA7097">
        <w:t>Battery Road, Co. Longford</w:t>
      </w:r>
    </w:p>
    <w:p w14:paraId="2895D8A5" w14:textId="77777777" w:rsidR="00152357" w:rsidRPr="001E1A56" w:rsidRDefault="00152357" w:rsidP="00D80008">
      <w:pPr>
        <w:pStyle w:val="BodyText"/>
        <w:spacing w:before="56"/>
        <w:ind w:right="1177"/>
      </w:pPr>
    </w:p>
    <w:p w14:paraId="78641C24" w14:textId="77777777" w:rsidR="00583EBA" w:rsidRPr="001E1A56" w:rsidRDefault="00583EBA" w:rsidP="00583EBA">
      <w:pPr>
        <w:ind w:left="1080"/>
        <w:rPr>
          <w:b/>
          <w:bCs/>
        </w:rPr>
      </w:pPr>
      <w:bookmarkStart w:id="1" w:name="_Hlk161757461"/>
      <w:r w:rsidRPr="001E1A56">
        <w:rPr>
          <w:b/>
          <w:bCs/>
        </w:rPr>
        <w:t>Essential Eligibility Criteria</w:t>
      </w:r>
    </w:p>
    <w:bookmarkEnd w:id="1"/>
    <w:p w14:paraId="339891A8" w14:textId="440DDE46" w:rsidR="00583EBA" w:rsidRPr="001E1A56" w:rsidRDefault="00583EBA" w:rsidP="00583EBA">
      <w:pPr>
        <w:ind w:left="720"/>
        <w:rPr>
          <w:b/>
          <w:bCs/>
        </w:rPr>
      </w:pPr>
    </w:p>
    <w:p w14:paraId="7F18A82E" w14:textId="6817F6F7" w:rsidR="00583EBA" w:rsidRPr="001E1A56" w:rsidRDefault="009A7E68" w:rsidP="00583EBA">
      <w:pPr>
        <w:pStyle w:val="ListParagraph"/>
        <w:numPr>
          <w:ilvl w:val="0"/>
          <w:numId w:val="7"/>
        </w:numPr>
        <w:ind w:left="1440"/>
      </w:pPr>
      <w:r w:rsidRPr="001E1A56">
        <w:t xml:space="preserve">Minimum of </w:t>
      </w:r>
      <w:r w:rsidR="00F93370">
        <w:t>f</w:t>
      </w:r>
      <w:r w:rsidR="00583EBA" w:rsidRPr="001E1A56">
        <w:t xml:space="preserve">ive </w:t>
      </w:r>
      <w:r w:rsidR="00583EBA" w:rsidRPr="00906A21">
        <w:t xml:space="preserve">years’ </w:t>
      </w:r>
      <w:r w:rsidR="00F93370" w:rsidRPr="00906A21">
        <w:t xml:space="preserve">qualified </w:t>
      </w:r>
      <w:r w:rsidR="00583EBA" w:rsidRPr="00906A21">
        <w:t>work</w:t>
      </w:r>
      <w:r w:rsidR="00583EBA" w:rsidRPr="001E1A56">
        <w:t xml:space="preserve"> experience in the </w:t>
      </w:r>
      <w:r w:rsidR="00F93370">
        <w:t>e</w:t>
      </w:r>
      <w:r w:rsidR="00583EBA" w:rsidRPr="001E1A56">
        <w:t xml:space="preserve">lectrical </w:t>
      </w:r>
      <w:r w:rsidR="00F93370">
        <w:t>f</w:t>
      </w:r>
      <w:r w:rsidR="00583EBA" w:rsidRPr="001E1A56">
        <w:t>ield.</w:t>
      </w:r>
    </w:p>
    <w:p w14:paraId="40630A7E" w14:textId="77777777" w:rsidR="00583EBA" w:rsidRPr="001E1A56" w:rsidRDefault="00583EBA" w:rsidP="00583EBA">
      <w:pPr>
        <w:pStyle w:val="ListParagraph"/>
        <w:numPr>
          <w:ilvl w:val="1"/>
          <w:numId w:val="7"/>
        </w:numPr>
        <w:tabs>
          <w:tab w:val="left" w:pos="1856"/>
          <w:tab w:val="left" w:pos="1857"/>
        </w:tabs>
        <w:spacing w:line="279" w:lineRule="exact"/>
      </w:pPr>
      <w:r w:rsidRPr="001E1A56">
        <w:t>Have reached Leaving Certificate standard or</w:t>
      </w:r>
      <w:r w:rsidRPr="001E1A56">
        <w:rPr>
          <w:spacing w:val="-16"/>
        </w:rPr>
        <w:t xml:space="preserve"> </w:t>
      </w:r>
      <w:r w:rsidRPr="001E1A56">
        <w:t>equivalent</w:t>
      </w:r>
    </w:p>
    <w:p w14:paraId="0A53C906" w14:textId="5DBD652F" w:rsidR="00583EBA" w:rsidRPr="001E1A56" w:rsidRDefault="00583EBA" w:rsidP="00583EBA">
      <w:pPr>
        <w:pStyle w:val="ListParagraph"/>
        <w:numPr>
          <w:ilvl w:val="1"/>
          <w:numId w:val="7"/>
        </w:numPr>
        <w:tabs>
          <w:tab w:val="left" w:pos="1856"/>
          <w:tab w:val="left" w:pos="1857"/>
        </w:tabs>
        <w:spacing w:before="3"/>
        <w:ind w:right="1410"/>
      </w:pPr>
      <w:r w:rsidRPr="001E1A56">
        <w:t xml:space="preserve">A recognised formal </w:t>
      </w:r>
      <w:r w:rsidR="00F93370">
        <w:t>e</w:t>
      </w:r>
      <w:r w:rsidRPr="001E1A56">
        <w:t>lectrical qualification (National Craft Certificate in Electrical Trade or equivalent/higher)</w:t>
      </w:r>
    </w:p>
    <w:p w14:paraId="678AC770" w14:textId="77777777" w:rsidR="00152357" w:rsidRDefault="00152357">
      <w:pPr>
        <w:pStyle w:val="BodyText"/>
        <w:spacing w:before="3"/>
      </w:pPr>
    </w:p>
    <w:p w14:paraId="7F96D783" w14:textId="1510E42A" w:rsidR="00FB772F" w:rsidRDefault="00824A36">
      <w:pPr>
        <w:pStyle w:val="Heading3"/>
        <w:spacing w:line="268" w:lineRule="exact"/>
      </w:pPr>
      <w:bookmarkStart w:id="2" w:name="_Hlk161323904"/>
      <w:r>
        <w:t xml:space="preserve">Initial </w:t>
      </w:r>
      <w:r w:rsidR="00F85972">
        <w:t xml:space="preserve">Requirements </w:t>
      </w:r>
    </w:p>
    <w:bookmarkEnd w:id="2"/>
    <w:p w14:paraId="58D6C6FB" w14:textId="77777777" w:rsidR="00FB772F" w:rsidRDefault="00F85972">
      <w:pPr>
        <w:pStyle w:val="ListParagraph"/>
        <w:numPr>
          <w:ilvl w:val="0"/>
          <w:numId w:val="2"/>
        </w:numPr>
        <w:tabs>
          <w:tab w:val="left" w:pos="1856"/>
          <w:tab w:val="left" w:pos="1857"/>
        </w:tabs>
        <w:spacing w:line="278" w:lineRule="exact"/>
      </w:pPr>
      <w:r>
        <w:t>Have the requisite knowledge, skills and competencies to carry out the</w:t>
      </w:r>
      <w:r>
        <w:rPr>
          <w:spacing w:val="-18"/>
        </w:rPr>
        <w:t xml:space="preserve"> </w:t>
      </w:r>
      <w:r>
        <w:t>role</w:t>
      </w:r>
    </w:p>
    <w:p w14:paraId="429C77E8" w14:textId="77777777" w:rsidR="00FB772F" w:rsidRDefault="00F85972">
      <w:pPr>
        <w:pStyle w:val="ListParagraph"/>
        <w:numPr>
          <w:ilvl w:val="0"/>
          <w:numId w:val="2"/>
        </w:numPr>
        <w:tabs>
          <w:tab w:val="left" w:pos="1856"/>
          <w:tab w:val="left" w:pos="1857"/>
        </w:tabs>
        <w:spacing w:line="278" w:lineRule="exact"/>
      </w:pPr>
      <w:r>
        <w:t>Be capable and competent of fulfilling the role to a high</w:t>
      </w:r>
      <w:r>
        <w:rPr>
          <w:spacing w:val="-23"/>
        </w:rPr>
        <w:t xml:space="preserve"> </w:t>
      </w:r>
      <w:r>
        <w:t>standard</w:t>
      </w:r>
    </w:p>
    <w:p w14:paraId="1D38D7D1" w14:textId="77777777" w:rsidR="00FB772F" w:rsidRDefault="00F85972">
      <w:pPr>
        <w:pStyle w:val="ListParagraph"/>
        <w:numPr>
          <w:ilvl w:val="0"/>
          <w:numId w:val="2"/>
        </w:numPr>
        <w:tabs>
          <w:tab w:val="left" w:pos="1856"/>
          <w:tab w:val="left" w:pos="1857"/>
        </w:tabs>
        <w:ind w:right="1778"/>
      </w:pPr>
      <w:r>
        <w:t>Good knowledge of the Phase 2 Apprenticeship in Electrical and aware of the national developments in relation to apprenticeship, learning and</w:t>
      </w:r>
      <w:r>
        <w:rPr>
          <w:spacing w:val="-18"/>
        </w:rPr>
        <w:t xml:space="preserve"> </w:t>
      </w:r>
      <w:r>
        <w:t>qualifications</w:t>
      </w:r>
    </w:p>
    <w:p w14:paraId="28BC3396" w14:textId="225D9C8F" w:rsidR="00FB772F" w:rsidRDefault="00F85972">
      <w:pPr>
        <w:pStyle w:val="ListParagraph"/>
        <w:numPr>
          <w:ilvl w:val="0"/>
          <w:numId w:val="2"/>
        </w:numPr>
        <w:tabs>
          <w:tab w:val="left" w:pos="1856"/>
          <w:tab w:val="left" w:pos="1857"/>
        </w:tabs>
        <w:spacing w:line="279" w:lineRule="exact"/>
      </w:pPr>
      <w:r>
        <w:t xml:space="preserve">Have proven experience within an </w:t>
      </w:r>
      <w:r w:rsidR="00CF439A">
        <w:t>el</w:t>
      </w:r>
      <w:r>
        <w:t>ectrical</w:t>
      </w:r>
      <w:r>
        <w:rPr>
          <w:spacing w:val="-13"/>
        </w:rPr>
        <w:t xml:space="preserve"> </w:t>
      </w:r>
      <w:r>
        <w:t>field</w:t>
      </w:r>
    </w:p>
    <w:p w14:paraId="5713BFFB" w14:textId="77777777" w:rsidR="00FB772F" w:rsidRDefault="00F85972">
      <w:pPr>
        <w:pStyle w:val="ListParagraph"/>
        <w:numPr>
          <w:ilvl w:val="0"/>
          <w:numId w:val="2"/>
        </w:numPr>
        <w:tabs>
          <w:tab w:val="left" w:pos="1856"/>
          <w:tab w:val="left" w:pos="1857"/>
        </w:tabs>
        <w:spacing w:before="2" w:line="279" w:lineRule="exact"/>
      </w:pPr>
      <w:r>
        <w:t>Excellent time management and organisational</w:t>
      </w:r>
      <w:r>
        <w:rPr>
          <w:spacing w:val="-15"/>
        </w:rPr>
        <w:t xml:space="preserve"> </w:t>
      </w:r>
      <w:r>
        <w:t>skills</w:t>
      </w:r>
    </w:p>
    <w:p w14:paraId="705F8984" w14:textId="77777777" w:rsidR="00FB772F" w:rsidRDefault="00F85972">
      <w:pPr>
        <w:pStyle w:val="ListParagraph"/>
        <w:numPr>
          <w:ilvl w:val="0"/>
          <w:numId w:val="2"/>
        </w:numPr>
        <w:tabs>
          <w:tab w:val="left" w:pos="1856"/>
          <w:tab w:val="left" w:pos="1857"/>
        </w:tabs>
        <w:spacing w:before="2" w:line="280" w:lineRule="exact"/>
      </w:pPr>
      <w:r>
        <w:t>Very good ICT</w:t>
      </w:r>
      <w:r>
        <w:rPr>
          <w:spacing w:val="-9"/>
        </w:rPr>
        <w:t xml:space="preserve"> </w:t>
      </w:r>
      <w:r>
        <w:t>skills</w:t>
      </w:r>
    </w:p>
    <w:p w14:paraId="1C2B9241" w14:textId="77777777" w:rsidR="00FB772F" w:rsidRDefault="00F85972">
      <w:pPr>
        <w:pStyle w:val="ListParagraph"/>
        <w:numPr>
          <w:ilvl w:val="0"/>
          <w:numId w:val="2"/>
        </w:numPr>
        <w:tabs>
          <w:tab w:val="left" w:pos="1856"/>
          <w:tab w:val="left" w:pos="1857"/>
        </w:tabs>
        <w:ind w:right="1601"/>
      </w:pPr>
      <w:r>
        <w:t>Articulate,</w:t>
      </w:r>
      <w:r>
        <w:rPr>
          <w:spacing w:val="-2"/>
        </w:rPr>
        <w:t xml:space="preserve"> </w:t>
      </w:r>
      <w:r>
        <w:t>with</w:t>
      </w:r>
      <w:r>
        <w:rPr>
          <w:spacing w:val="-5"/>
        </w:rPr>
        <w:t xml:space="preserve"> </w:t>
      </w:r>
      <w:r>
        <w:t>the</w:t>
      </w:r>
      <w:r>
        <w:rPr>
          <w:spacing w:val="-2"/>
        </w:rPr>
        <w:t xml:space="preserve"> </w:t>
      </w:r>
      <w:r>
        <w:t>ability</w:t>
      </w:r>
      <w:r>
        <w:rPr>
          <w:spacing w:val="-3"/>
        </w:rPr>
        <w:t xml:space="preserve"> </w:t>
      </w:r>
      <w:r>
        <w:t>to</w:t>
      </w:r>
      <w:r>
        <w:rPr>
          <w:spacing w:val="-5"/>
        </w:rPr>
        <w:t xml:space="preserve"> </w:t>
      </w:r>
      <w:r>
        <w:t>communicate</w:t>
      </w:r>
      <w:r>
        <w:rPr>
          <w:spacing w:val="-2"/>
        </w:rPr>
        <w:t xml:space="preserve"> </w:t>
      </w:r>
      <w:r>
        <w:t>the</w:t>
      </w:r>
      <w:r>
        <w:rPr>
          <w:spacing w:val="2"/>
        </w:rPr>
        <w:t xml:space="preserve"> </w:t>
      </w:r>
      <w:r>
        <w:t>relevant</w:t>
      </w:r>
      <w:r>
        <w:rPr>
          <w:spacing w:val="-6"/>
        </w:rPr>
        <w:t xml:space="preserve"> </w:t>
      </w:r>
      <w:r>
        <w:t>course</w:t>
      </w:r>
      <w:r>
        <w:rPr>
          <w:spacing w:val="-4"/>
        </w:rPr>
        <w:t xml:space="preserve"> </w:t>
      </w:r>
      <w:r>
        <w:t>information</w:t>
      </w:r>
      <w:r>
        <w:rPr>
          <w:spacing w:val="-4"/>
        </w:rPr>
        <w:t xml:space="preserve"> </w:t>
      </w:r>
      <w:r>
        <w:t>in</w:t>
      </w:r>
      <w:r>
        <w:rPr>
          <w:spacing w:val="-5"/>
        </w:rPr>
        <w:t xml:space="preserve"> </w:t>
      </w:r>
      <w:r>
        <w:t>a</w:t>
      </w:r>
      <w:r>
        <w:rPr>
          <w:spacing w:val="-4"/>
        </w:rPr>
        <w:t xml:space="preserve"> </w:t>
      </w:r>
      <w:r>
        <w:t>manner designed to motivate the</w:t>
      </w:r>
      <w:r>
        <w:rPr>
          <w:spacing w:val="-9"/>
        </w:rPr>
        <w:t xml:space="preserve"> </w:t>
      </w:r>
      <w:r>
        <w:t>learner</w:t>
      </w:r>
    </w:p>
    <w:p w14:paraId="4E96807C" w14:textId="77777777" w:rsidR="00FB772F" w:rsidRDefault="00F85972">
      <w:pPr>
        <w:pStyle w:val="ListParagraph"/>
        <w:numPr>
          <w:ilvl w:val="0"/>
          <w:numId w:val="2"/>
        </w:numPr>
        <w:tabs>
          <w:tab w:val="left" w:pos="1856"/>
          <w:tab w:val="left" w:pos="1857"/>
        </w:tabs>
        <w:spacing w:line="244" w:lineRule="auto"/>
        <w:ind w:right="1295"/>
      </w:pPr>
      <w:r>
        <w:t>Experienced in work related administrative skills e.g. estimating, ordering materials, quality systems</w:t>
      </w:r>
    </w:p>
    <w:p w14:paraId="7ECBE9B6" w14:textId="77777777" w:rsidR="00FB772F" w:rsidRDefault="00F85972">
      <w:pPr>
        <w:pStyle w:val="ListParagraph"/>
        <w:numPr>
          <w:ilvl w:val="0"/>
          <w:numId w:val="2"/>
        </w:numPr>
        <w:tabs>
          <w:tab w:val="left" w:pos="1856"/>
          <w:tab w:val="left" w:pos="1857"/>
        </w:tabs>
        <w:spacing w:line="272" w:lineRule="exact"/>
      </w:pPr>
      <w:r>
        <w:lastRenderedPageBreak/>
        <w:t>Self-Starter / High</w:t>
      </w:r>
      <w:r>
        <w:rPr>
          <w:spacing w:val="-7"/>
        </w:rPr>
        <w:t xml:space="preserve"> </w:t>
      </w:r>
      <w:r>
        <w:t>Initiative</w:t>
      </w:r>
    </w:p>
    <w:p w14:paraId="6FD1F50F" w14:textId="284A1946" w:rsidR="00FB772F" w:rsidRDefault="00F85972">
      <w:pPr>
        <w:pStyle w:val="ListParagraph"/>
        <w:numPr>
          <w:ilvl w:val="0"/>
          <w:numId w:val="2"/>
        </w:numPr>
        <w:tabs>
          <w:tab w:val="left" w:pos="1856"/>
          <w:tab w:val="left" w:pos="1857"/>
        </w:tabs>
        <w:spacing w:line="278" w:lineRule="exact"/>
      </w:pPr>
      <w:r>
        <w:t>Proven record of</w:t>
      </w:r>
      <w:r>
        <w:rPr>
          <w:spacing w:val="-8"/>
        </w:rPr>
        <w:t xml:space="preserve"> </w:t>
      </w:r>
      <w:r>
        <w:t>achievement</w:t>
      </w:r>
    </w:p>
    <w:p w14:paraId="64B329B9" w14:textId="3DB85438" w:rsidR="00FB772F" w:rsidRDefault="00F85972">
      <w:pPr>
        <w:pStyle w:val="ListParagraph"/>
        <w:numPr>
          <w:ilvl w:val="0"/>
          <w:numId w:val="2"/>
        </w:numPr>
        <w:tabs>
          <w:tab w:val="left" w:pos="1856"/>
          <w:tab w:val="left" w:pos="1857"/>
        </w:tabs>
        <w:spacing w:line="279" w:lineRule="exact"/>
      </w:pPr>
      <w:r>
        <w:t>Available</w:t>
      </w:r>
      <w:r>
        <w:rPr>
          <w:spacing w:val="-7"/>
        </w:rPr>
        <w:t xml:space="preserve"> </w:t>
      </w:r>
      <w:r>
        <w:t>immediately</w:t>
      </w:r>
    </w:p>
    <w:p w14:paraId="6CBEE852" w14:textId="77777777" w:rsidR="00FB772F" w:rsidRDefault="00F85972" w:rsidP="001E1A56">
      <w:pPr>
        <w:pStyle w:val="Heading3"/>
        <w:spacing w:before="200" w:line="268" w:lineRule="exact"/>
      </w:pPr>
      <w:r>
        <w:t>Desirable qualities</w:t>
      </w:r>
    </w:p>
    <w:p w14:paraId="72E382B4" w14:textId="77777777" w:rsidR="00FB772F" w:rsidRDefault="00F85972">
      <w:pPr>
        <w:pStyle w:val="ListParagraph"/>
        <w:numPr>
          <w:ilvl w:val="0"/>
          <w:numId w:val="2"/>
        </w:numPr>
        <w:tabs>
          <w:tab w:val="left" w:pos="1856"/>
          <w:tab w:val="left" w:pos="1857"/>
        </w:tabs>
        <w:spacing w:line="278" w:lineRule="exact"/>
      </w:pPr>
      <w:r>
        <w:t>Recognised Training and Development</w:t>
      </w:r>
      <w:r>
        <w:rPr>
          <w:spacing w:val="-9"/>
        </w:rPr>
        <w:t xml:space="preserve"> </w:t>
      </w:r>
      <w:r>
        <w:t>Qualification</w:t>
      </w:r>
    </w:p>
    <w:p w14:paraId="1D1A2968" w14:textId="77777777" w:rsidR="00FB772F" w:rsidRDefault="00F85972">
      <w:pPr>
        <w:pStyle w:val="ListParagraph"/>
        <w:numPr>
          <w:ilvl w:val="0"/>
          <w:numId w:val="2"/>
        </w:numPr>
        <w:tabs>
          <w:tab w:val="left" w:pos="1856"/>
          <w:tab w:val="left" w:pos="1857"/>
        </w:tabs>
        <w:spacing w:line="279" w:lineRule="exact"/>
      </w:pPr>
      <w:r>
        <w:t>Understanding of Apprenticeship programme’s planning and</w:t>
      </w:r>
      <w:r>
        <w:rPr>
          <w:spacing w:val="-12"/>
        </w:rPr>
        <w:t xml:space="preserve"> </w:t>
      </w:r>
      <w:r>
        <w:t>delivery</w:t>
      </w:r>
    </w:p>
    <w:p w14:paraId="6880E5F5" w14:textId="77777777" w:rsidR="00FB772F" w:rsidRDefault="00F85972" w:rsidP="001E1A56">
      <w:pPr>
        <w:pStyle w:val="Heading3"/>
        <w:spacing w:before="196"/>
      </w:pPr>
      <w:r>
        <w:t>Function of the job:</w:t>
      </w:r>
    </w:p>
    <w:p w14:paraId="00ACE672" w14:textId="77777777" w:rsidR="00FB772F" w:rsidRDefault="00F85972" w:rsidP="00583EBA">
      <w:pPr>
        <w:pStyle w:val="BodyText"/>
        <w:ind w:left="1136" w:right="1237"/>
      </w:pPr>
      <w:r>
        <w:t>To plan, organise and deliver all aspects of Electrical Phase 2 Standards Based Apprenticeship to our Electrical apprentices</w:t>
      </w:r>
      <w:r w:rsidR="00583EBA">
        <w:t>.</w:t>
      </w:r>
    </w:p>
    <w:p w14:paraId="5247E113" w14:textId="77777777" w:rsidR="001E1A56" w:rsidRDefault="001E1A56" w:rsidP="00152357">
      <w:pPr>
        <w:rPr>
          <w:b/>
          <w:bCs/>
        </w:rPr>
      </w:pPr>
    </w:p>
    <w:p w14:paraId="647186EE" w14:textId="58B9E4E7" w:rsidR="00583EBA" w:rsidRPr="00466C12" w:rsidRDefault="00583EBA" w:rsidP="00466C12">
      <w:pPr>
        <w:ind w:left="1136"/>
        <w:rPr>
          <w:b/>
          <w:bCs/>
        </w:rPr>
      </w:pPr>
      <w:r w:rsidRPr="00ED146A">
        <w:rPr>
          <w:b/>
          <w:bCs/>
        </w:rPr>
        <w:t>Duties / Responsibilities</w:t>
      </w:r>
    </w:p>
    <w:p w14:paraId="72525178" w14:textId="77777777" w:rsidR="00583EBA" w:rsidRDefault="00583EBA" w:rsidP="00583EBA">
      <w:pPr>
        <w:pStyle w:val="ListParagraph"/>
        <w:numPr>
          <w:ilvl w:val="0"/>
          <w:numId w:val="8"/>
        </w:numPr>
      </w:pPr>
      <w:r>
        <w:t>Instruct apprentices in all aspects of Phase 2 of the Standards Based Apprenticeship i.e. practical skills, personal skills, maths, science, drawing, related knowledge and hazards, to the prescribed standard and in accordance with the relevant</w:t>
      </w:r>
      <w:r w:rsidRPr="00ED146A">
        <w:rPr>
          <w:spacing w:val="-16"/>
        </w:rPr>
        <w:t xml:space="preserve"> </w:t>
      </w:r>
      <w:r>
        <w:t>syllabus.</w:t>
      </w:r>
    </w:p>
    <w:p w14:paraId="5B0C4FD8" w14:textId="77777777" w:rsidR="00583EBA" w:rsidRPr="00114DA8" w:rsidRDefault="00583EBA" w:rsidP="00583EBA">
      <w:pPr>
        <w:pStyle w:val="ListParagraph"/>
        <w:numPr>
          <w:ilvl w:val="0"/>
          <w:numId w:val="8"/>
        </w:numPr>
      </w:pPr>
      <w:r w:rsidRPr="00114DA8">
        <w:t>Delivery of programme in accordance with emergency response operational guidelines or any other future guidelines as advised by SOLAS or LWETB Management</w:t>
      </w:r>
    </w:p>
    <w:p w14:paraId="025FF700" w14:textId="77777777" w:rsidR="00583EBA" w:rsidRDefault="00583EBA" w:rsidP="00583EBA">
      <w:pPr>
        <w:pStyle w:val="ListParagraph"/>
        <w:numPr>
          <w:ilvl w:val="0"/>
          <w:numId w:val="8"/>
        </w:numPr>
      </w:pPr>
      <w:r>
        <w:t>Prepare lesson plans, course notes, overheads and handouts to an excellent standard and maintain as technology and the programme advances as</w:t>
      </w:r>
      <w:r w:rsidRPr="00ED146A">
        <w:rPr>
          <w:spacing w:val="-17"/>
        </w:rPr>
        <w:t xml:space="preserve"> </w:t>
      </w:r>
      <w:r>
        <w:t>appropriate.</w:t>
      </w:r>
    </w:p>
    <w:p w14:paraId="36937332" w14:textId="77777777" w:rsidR="00583EBA" w:rsidRDefault="00583EBA" w:rsidP="00583EBA">
      <w:pPr>
        <w:pStyle w:val="ListParagraph"/>
        <w:numPr>
          <w:ilvl w:val="0"/>
          <w:numId w:val="8"/>
        </w:numPr>
      </w:pPr>
      <w:r>
        <w:t>Schedule, conduct, correct and mark assessments/tests in accordance with the relevant assessment programme and carry out associated administration tasks as set out by LWETB QA</w:t>
      </w:r>
      <w:r w:rsidRPr="00ED146A">
        <w:rPr>
          <w:spacing w:val="-2"/>
        </w:rPr>
        <w:t xml:space="preserve"> </w:t>
      </w:r>
      <w:r>
        <w:t>procedures.</w:t>
      </w:r>
    </w:p>
    <w:p w14:paraId="51B727D9" w14:textId="77777777" w:rsidR="00583EBA" w:rsidRDefault="00583EBA" w:rsidP="00583EBA">
      <w:pPr>
        <w:pStyle w:val="ListParagraph"/>
        <w:numPr>
          <w:ilvl w:val="0"/>
          <w:numId w:val="8"/>
        </w:numPr>
      </w:pPr>
      <w:r>
        <w:t>Provide appropriate additional instruction and schedule, conduct, correct and mark repeat assessments in accordance with the prescribed repeats</w:t>
      </w:r>
      <w:r w:rsidRPr="00ED146A">
        <w:rPr>
          <w:spacing w:val="-12"/>
        </w:rPr>
        <w:t xml:space="preserve"> </w:t>
      </w:r>
      <w:r>
        <w:t>procedure.</w:t>
      </w:r>
    </w:p>
    <w:p w14:paraId="7A8082C6" w14:textId="77777777" w:rsidR="00583EBA" w:rsidRDefault="00583EBA" w:rsidP="00583EBA">
      <w:pPr>
        <w:pStyle w:val="ListParagraph"/>
        <w:numPr>
          <w:ilvl w:val="0"/>
          <w:numId w:val="8"/>
        </w:numPr>
      </w:pPr>
      <w:r>
        <w:t>Maintain prescribed course</w:t>
      </w:r>
      <w:r w:rsidRPr="00ED146A">
        <w:rPr>
          <w:spacing w:val="-7"/>
        </w:rPr>
        <w:t xml:space="preserve"> </w:t>
      </w:r>
      <w:r>
        <w:t>records.</w:t>
      </w:r>
    </w:p>
    <w:p w14:paraId="2F25E90E" w14:textId="77777777" w:rsidR="00583EBA" w:rsidRDefault="00583EBA" w:rsidP="00583EBA">
      <w:pPr>
        <w:pStyle w:val="ListParagraph"/>
        <w:numPr>
          <w:ilvl w:val="0"/>
          <w:numId w:val="8"/>
        </w:numPr>
      </w:pPr>
      <w:r>
        <w:t>Supervise apprentices and ensure that correct methods, quality standards, health &amp; safety procedures are</w:t>
      </w:r>
      <w:r w:rsidRPr="00ED146A">
        <w:rPr>
          <w:spacing w:val="-5"/>
        </w:rPr>
        <w:t xml:space="preserve"> </w:t>
      </w:r>
      <w:r>
        <w:t>observed.</w:t>
      </w:r>
    </w:p>
    <w:p w14:paraId="5C6A9321" w14:textId="77777777" w:rsidR="00583EBA" w:rsidRDefault="00583EBA" w:rsidP="00583EBA">
      <w:pPr>
        <w:pStyle w:val="ListParagraph"/>
        <w:numPr>
          <w:ilvl w:val="0"/>
          <w:numId w:val="8"/>
        </w:numPr>
      </w:pPr>
      <w:r>
        <w:t>Supervise apprentices in respect of their timekeeping, attendance, behaviour, and application.</w:t>
      </w:r>
    </w:p>
    <w:p w14:paraId="7F9B390B" w14:textId="77777777" w:rsidR="00583EBA" w:rsidRDefault="00583EBA" w:rsidP="00583EBA">
      <w:pPr>
        <w:pStyle w:val="ListParagraph"/>
        <w:numPr>
          <w:ilvl w:val="0"/>
          <w:numId w:val="8"/>
        </w:numPr>
      </w:pPr>
      <w:r>
        <w:t>Prepare and issue progress reports to the employer in respect of each</w:t>
      </w:r>
      <w:r w:rsidRPr="00ED146A">
        <w:rPr>
          <w:spacing w:val="-22"/>
        </w:rPr>
        <w:t xml:space="preserve"> </w:t>
      </w:r>
      <w:r>
        <w:t>apprentice.</w:t>
      </w:r>
    </w:p>
    <w:p w14:paraId="00E855F5" w14:textId="77777777" w:rsidR="00583EBA" w:rsidRDefault="00583EBA" w:rsidP="00583EBA">
      <w:pPr>
        <w:pStyle w:val="ListParagraph"/>
        <w:numPr>
          <w:ilvl w:val="0"/>
          <w:numId w:val="8"/>
        </w:numPr>
      </w:pPr>
      <w:r>
        <w:t>Ensure adequate security of tools, equipment, machines, and materials located in the training</w:t>
      </w:r>
      <w:r w:rsidRPr="00ED146A">
        <w:rPr>
          <w:spacing w:val="-1"/>
        </w:rPr>
        <w:t xml:space="preserve"> </w:t>
      </w:r>
      <w:r>
        <w:t>area.</w:t>
      </w:r>
    </w:p>
    <w:p w14:paraId="6C364E53" w14:textId="77777777" w:rsidR="00583EBA" w:rsidRDefault="00583EBA" w:rsidP="00583EBA">
      <w:pPr>
        <w:pStyle w:val="ListParagraph"/>
        <w:numPr>
          <w:ilvl w:val="0"/>
          <w:numId w:val="8"/>
        </w:numPr>
      </w:pPr>
      <w:r>
        <w:t>Ensure that equipment and machines are maintained in accordance with the</w:t>
      </w:r>
      <w:r w:rsidRPr="00ED146A">
        <w:rPr>
          <w:spacing w:val="-34"/>
        </w:rPr>
        <w:t xml:space="preserve"> </w:t>
      </w:r>
      <w:r>
        <w:t>manufacturers recommended maintenance</w:t>
      </w:r>
      <w:r w:rsidRPr="00ED146A">
        <w:rPr>
          <w:spacing w:val="-5"/>
        </w:rPr>
        <w:t xml:space="preserve"> </w:t>
      </w:r>
      <w:r>
        <w:t>schedule.</w:t>
      </w:r>
    </w:p>
    <w:p w14:paraId="7A67BA70" w14:textId="77777777" w:rsidR="00583EBA" w:rsidRDefault="00583EBA" w:rsidP="00583EBA">
      <w:pPr>
        <w:pStyle w:val="ListParagraph"/>
        <w:numPr>
          <w:ilvl w:val="0"/>
          <w:numId w:val="8"/>
        </w:numPr>
      </w:pPr>
      <w:r>
        <w:t>Always ensure proper observation and implementation of health &amp; safety and legislative protocols</w:t>
      </w:r>
    </w:p>
    <w:p w14:paraId="786862D4" w14:textId="77777777" w:rsidR="00583EBA" w:rsidRDefault="00583EBA" w:rsidP="00583EBA">
      <w:pPr>
        <w:pStyle w:val="ListParagraph"/>
        <w:numPr>
          <w:ilvl w:val="0"/>
          <w:numId w:val="8"/>
        </w:numPr>
      </w:pPr>
      <w:r>
        <w:t>Lead and assist in the identification and procurement of new and modern training</w:t>
      </w:r>
      <w:r w:rsidRPr="00ED146A">
        <w:rPr>
          <w:spacing w:val="-28"/>
        </w:rPr>
        <w:t xml:space="preserve"> </w:t>
      </w:r>
      <w:r>
        <w:t>equipment</w:t>
      </w:r>
    </w:p>
    <w:p w14:paraId="57A460DE" w14:textId="77777777" w:rsidR="00583EBA" w:rsidRDefault="00583EBA" w:rsidP="00583EBA">
      <w:pPr>
        <w:pStyle w:val="ListParagraph"/>
        <w:numPr>
          <w:ilvl w:val="0"/>
          <w:numId w:val="8"/>
        </w:numPr>
      </w:pPr>
      <w:r>
        <w:t>Plan and ensure the timely delivery of all course materials and non-capital tools and equipment.</w:t>
      </w:r>
    </w:p>
    <w:p w14:paraId="5824F63F" w14:textId="77777777" w:rsidR="00583EBA" w:rsidRDefault="00583EBA" w:rsidP="00583EBA">
      <w:pPr>
        <w:pStyle w:val="ListParagraph"/>
        <w:numPr>
          <w:ilvl w:val="0"/>
          <w:numId w:val="8"/>
        </w:numPr>
      </w:pPr>
      <w:r>
        <w:t xml:space="preserve">Raise Requests for Purchase for the supply of course material and non-capital tools and equipment and ensure training equipment and materials are available and to </w:t>
      </w:r>
      <w:proofErr w:type="gramStart"/>
      <w:r>
        <w:t>required standard at all</w:t>
      </w:r>
      <w:r w:rsidRPr="00ED146A">
        <w:rPr>
          <w:spacing w:val="-8"/>
        </w:rPr>
        <w:t xml:space="preserve"> </w:t>
      </w:r>
      <w:r>
        <w:t>times</w:t>
      </w:r>
      <w:proofErr w:type="gramEnd"/>
    </w:p>
    <w:p w14:paraId="1D07A14F" w14:textId="77777777" w:rsidR="00583EBA" w:rsidRDefault="00583EBA" w:rsidP="00583EBA">
      <w:pPr>
        <w:pStyle w:val="ListParagraph"/>
        <w:numPr>
          <w:ilvl w:val="0"/>
          <w:numId w:val="8"/>
        </w:numPr>
      </w:pPr>
      <w:r>
        <w:t xml:space="preserve">Ensure that course materials are used in an economical and </w:t>
      </w:r>
      <w:proofErr w:type="gramStart"/>
      <w:r>
        <w:t>cost effective</w:t>
      </w:r>
      <w:proofErr w:type="gramEnd"/>
      <w:r w:rsidRPr="00ED146A">
        <w:rPr>
          <w:spacing w:val="-30"/>
        </w:rPr>
        <w:t xml:space="preserve"> </w:t>
      </w:r>
      <w:r>
        <w:t>manner.</w:t>
      </w:r>
    </w:p>
    <w:p w14:paraId="48C4260C" w14:textId="77777777" w:rsidR="00583EBA" w:rsidRDefault="00583EBA" w:rsidP="00583EBA">
      <w:pPr>
        <w:pStyle w:val="ListParagraph"/>
        <w:numPr>
          <w:ilvl w:val="0"/>
          <w:numId w:val="8"/>
        </w:numPr>
      </w:pPr>
      <w:r>
        <w:t>Use new technology, as appropriate, to assist in delivering and administering</w:t>
      </w:r>
      <w:r w:rsidRPr="00ED146A">
        <w:rPr>
          <w:spacing w:val="-23"/>
        </w:rPr>
        <w:t xml:space="preserve"> </w:t>
      </w:r>
      <w:r>
        <w:t>training.</w:t>
      </w:r>
    </w:p>
    <w:p w14:paraId="27F465BD" w14:textId="77777777" w:rsidR="00583EBA" w:rsidRDefault="00583EBA" w:rsidP="00583EBA">
      <w:pPr>
        <w:pStyle w:val="ListParagraph"/>
        <w:numPr>
          <w:ilvl w:val="0"/>
          <w:numId w:val="8"/>
        </w:numPr>
      </w:pPr>
      <w:r>
        <w:t>Motivate and manage groups of</w:t>
      </w:r>
      <w:r w:rsidRPr="00ED146A">
        <w:rPr>
          <w:spacing w:val="-12"/>
        </w:rPr>
        <w:t xml:space="preserve"> </w:t>
      </w:r>
      <w:r>
        <w:t>trainees</w:t>
      </w:r>
    </w:p>
    <w:p w14:paraId="65EFD328" w14:textId="77777777" w:rsidR="00583EBA" w:rsidRDefault="00583EBA" w:rsidP="00583EBA">
      <w:pPr>
        <w:pStyle w:val="ListParagraph"/>
        <w:numPr>
          <w:ilvl w:val="0"/>
          <w:numId w:val="8"/>
        </w:numPr>
      </w:pPr>
      <w:r>
        <w:t>Be able to work using own initiative and be</w:t>
      </w:r>
      <w:r w:rsidRPr="00ED146A">
        <w:rPr>
          <w:spacing w:val="-20"/>
        </w:rPr>
        <w:t xml:space="preserve"> </w:t>
      </w:r>
      <w:r>
        <w:t>self-motivated</w:t>
      </w:r>
    </w:p>
    <w:p w14:paraId="3C849B05" w14:textId="77777777" w:rsidR="00583EBA" w:rsidRDefault="00583EBA" w:rsidP="00583EBA">
      <w:pPr>
        <w:pStyle w:val="ListParagraph"/>
        <w:numPr>
          <w:ilvl w:val="0"/>
          <w:numId w:val="8"/>
        </w:numPr>
      </w:pPr>
      <w:r>
        <w:t>Show attention to detail with a high regard for the quality of</w:t>
      </w:r>
      <w:r w:rsidRPr="00ED146A">
        <w:rPr>
          <w:spacing w:val="-22"/>
        </w:rPr>
        <w:t xml:space="preserve"> </w:t>
      </w:r>
      <w:r>
        <w:t>workmanship</w:t>
      </w:r>
    </w:p>
    <w:p w14:paraId="463BE176" w14:textId="77777777" w:rsidR="00583EBA" w:rsidRDefault="00583EBA" w:rsidP="00583EBA">
      <w:pPr>
        <w:pStyle w:val="ListParagraph"/>
        <w:numPr>
          <w:ilvl w:val="0"/>
          <w:numId w:val="8"/>
        </w:numPr>
      </w:pPr>
      <w:r>
        <w:t>Impeccable attention to detail along with keen workshop organisational skills and ability to organise and maintain a clean and tidy workshop and learning</w:t>
      </w:r>
      <w:r w:rsidRPr="00ED146A">
        <w:rPr>
          <w:spacing w:val="-25"/>
        </w:rPr>
        <w:t xml:space="preserve"> </w:t>
      </w:r>
      <w:r>
        <w:t>environment</w:t>
      </w:r>
    </w:p>
    <w:p w14:paraId="0245531F" w14:textId="77777777" w:rsidR="00583EBA" w:rsidRDefault="00583EBA" w:rsidP="00583EBA">
      <w:pPr>
        <w:pStyle w:val="ListParagraph"/>
        <w:numPr>
          <w:ilvl w:val="0"/>
          <w:numId w:val="8"/>
        </w:numPr>
      </w:pPr>
      <w:r>
        <w:t>Participate in continuous improvement</w:t>
      </w:r>
      <w:r w:rsidRPr="00ED146A">
        <w:rPr>
          <w:spacing w:val="-10"/>
        </w:rPr>
        <w:t xml:space="preserve"> </w:t>
      </w:r>
      <w:r>
        <w:t>programmes</w:t>
      </w:r>
    </w:p>
    <w:p w14:paraId="38928B47" w14:textId="77777777" w:rsidR="00583EBA" w:rsidRDefault="00583EBA" w:rsidP="00583EBA">
      <w:pPr>
        <w:pStyle w:val="ListParagraph"/>
        <w:numPr>
          <w:ilvl w:val="0"/>
          <w:numId w:val="8"/>
        </w:numPr>
      </w:pPr>
      <w:r>
        <w:t>Assist with instructor cover of other classes from time to</w:t>
      </w:r>
      <w:r w:rsidRPr="00ED146A">
        <w:rPr>
          <w:spacing w:val="-15"/>
        </w:rPr>
        <w:t xml:space="preserve"> </w:t>
      </w:r>
      <w:r>
        <w:t>time</w:t>
      </w:r>
    </w:p>
    <w:p w14:paraId="68F5F36A" w14:textId="77777777" w:rsidR="00583EBA" w:rsidRDefault="00583EBA" w:rsidP="00583EBA">
      <w:pPr>
        <w:pStyle w:val="ListParagraph"/>
        <w:numPr>
          <w:ilvl w:val="0"/>
          <w:numId w:val="8"/>
        </w:numPr>
      </w:pPr>
      <w:r>
        <w:t>Any other duties which may be specified from time to</w:t>
      </w:r>
      <w:r w:rsidRPr="00ED146A">
        <w:rPr>
          <w:spacing w:val="-16"/>
        </w:rPr>
        <w:t xml:space="preserve"> </w:t>
      </w:r>
      <w:r>
        <w:t>time</w:t>
      </w:r>
    </w:p>
    <w:p w14:paraId="3E882B6F" w14:textId="77777777" w:rsidR="00583EBA" w:rsidRDefault="00583EBA" w:rsidP="00583EBA">
      <w:pPr>
        <w:ind w:left="720"/>
      </w:pPr>
    </w:p>
    <w:p w14:paraId="00AEF4C8" w14:textId="77777777" w:rsidR="00152357" w:rsidRDefault="00583EBA" w:rsidP="00152357">
      <w:pPr>
        <w:ind w:left="720"/>
        <w:rPr>
          <w:rFonts w:asciiTheme="minorHAnsi" w:hAnsiTheme="minorHAnsi" w:cstheme="minorHAnsi"/>
          <w:b/>
          <w:bCs/>
        </w:rPr>
      </w:pPr>
      <w:r>
        <w:t xml:space="preserve">This list is not an exhaustive </w:t>
      </w:r>
      <w:proofErr w:type="gramStart"/>
      <w:r>
        <w:t>list</w:t>
      </w:r>
      <w:proofErr w:type="gramEnd"/>
      <w:r>
        <w:t xml:space="preserve"> and you may be required to take on other tasks and duties for the proper and </w:t>
      </w:r>
      <w:r>
        <w:lastRenderedPageBreak/>
        <w:t>effective performance of your role</w:t>
      </w:r>
      <w:r w:rsidR="00152357">
        <w:t>.</w:t>
      </w:r>
      <w:r w:rsidR="00152357" w:rsidRPr="00152357">
        <w:rPr>
          <w:rFonts w:asciiTheme="minorHAnsi" w:hAnsiTheme="minorHAnsi" w:cstheme="minorHAnsi"/>
          <w:b/>
          <w:bCs/>
        </w:rPr>
        <w:t xml:space="preserve"> </w:t>
      </w:r>
    </w:p>
    <w:p w14:paraId="0DAD64C3" w14:textId="77777777" w:rsidR="00152357" w:rsidRDefault="00152357" w:rsidP="00152357">
      <w:pPr>
        <w:ind w:left="720"/>
        <w:rPr>
          <w:rFonts w:asciiTheme="minorHAnsi" w:hAnsiTheme="minorHAnsi" w:cstheme="minorHAnsi"/>
          <w:b/>
          <w:bCs/>
        </w:rPr>
      </w:pPr>
    </w:p>
    <w:p w14:paraId="354D8941" w14:textId="52F149EA" w:rsidR="00152357" w:rsidRPr="00ED146A" w:rsidRDefault="00152357" w:rsidP="00152357">
      <w:pPr>
        <w:ind w:left="720"/>
        <w:rPr>
          <w:rFonts w:asciiTheme="minorHAnsi" w:hAnsiTheme="minorHAnsi" w:cstheme="minorHAnsi"/>
          <w:b/>
          <w:bCs/>
        </w:rPr>
      </w:pPr>
      <w:r w:rsidRPr="00ED146A">
        <w:rPr>
          <w:rFonts w:asciiTheme="minorHAnsi" w:hAnsiTheme="minorHAnsi" w:cstheme="minorHAnsi"/>
          <w:b/>
          <w:bCs/>
        </w:rPr>
        <w:t xml:space="preserve">COMPETENCIES REQUIRED </w:t>
      </w:r>
    </w:p>
    <w:p w14:paraId="7A9761C5" w14:textId="77777777" w:rsidR="00152357" w:rsidRPr="00ED146A" w:rsidRDefault="00152357" w:rsidP="00152357">
      <w:pPr>
        <w:pStyle w:val="BodyText"/>
        <w:spacing w:before="4"/>
        <w:ind w:left="720" w:right="-1"/>
        <w:jc w:val="both"/>
        <w:rPr>
          <w:rFonts w:asciiTheme="minorHAnsi" w:hAnsiTheme="minorHAnsi" w:cstheme="minorHAnsi"/>
        </w:rPr>
      </w:pPr>
      <w:r w:rsidRPr="00ED146A">
        <w:rPr>
          <w:rFonts w:asciiTheme="minorHAnsi" w:hAnsiTheme="minorHAnsi" w:cstheme="minorHAnsi"/>
        </w:rPr>
        <w:t>The appointee to this post will be required to show evidence of the following competencies and must relate them to the post being applied for:</w:t>
      </w:r>
    </w:p>
    <w:p w14:paraId="1C8EB6A2" w14:textId="77777777" w:rsidR="00152357" w:rsidRPr="00ED146A" w:rsidRDefault="00152357" w:rsidP="00152357">
      <w:pPr>
        <w:ind w:left="720"/>
        <w:rPr>
          <w:rFonts w:asciiTheme="minorHAnsi" w:hAnsiTheme="minorHAnsi" w:cstheme="minorHAnsi"/>
        </w:rPr>
      </w:pPr>
    </w:p>
    <w:p w14:paraId="2A012644" w14:textId="77777777" w:rsidR="00152357" w:rsidRPr="00ED146A" w:rsidRDefault="00152357" w:rsidP="00152357">
      <w:pPr>
        <w:adjustRightInd w:val="0"/>
        <w:ind w:left="720"/>
        <w:rPr>
          <w:rFonts w:asciiTheme="minorHAnsi" w:hAnsiTheme="minorHAnsi" w:cstheme="minorHAnsi"/>
          <w:b/>
          <w:bCs/>
          <w:i/>
          <w:iCs/>
        </w:rPr>
      </w:pPr>
      <w:r w:rsidRPr="00ED146A">
        <w:rPr>
          <w:rFonts w:asciiTheme="minorHAnsi" w:hAnsiTheme="minorHAnsi" w:cstheme="minorHAnsi"/>
          <w:b/>
          <w:bCs/>
          <w:i/>
          <w:iCs/>
        </w:rPr>
        <w:t xml:space="preserve">Team Leadership and Motivation - Describe one example that illustrates your competency under Team Leadership and Motivation in a learning environment of your discipline. </w:t>
      </w:r>
    </w:p>
    <w:p w14:paraId="0925C823" w14:textId="77777777" w:rsidR="00152357" w:rsidRPr="00ED146A" w:rsidRDefault="00152357" w:rsidP="00152357">
      <w:pPr>
        <w:adjustRightInd w:val="0"/>
        <w:ind w:left="720"/>
        <w:rPr>
          <w:rFonts w:asciiTheme="minorHAnsi" w:hAnsiTheme="minorHAnsi" w:cstheme="minorHAnsi"/>
          <w:b/>
          <w:bCs/>
          <w:i/>
          <w:iCs/>
        </w:rPr>
      </w:pPr>
      <w:r w:rsidRPr="00ED146A">
        <w:rPr>
          <w:rFonts w:asciiTheme="minorHAnsi" w:hAnsiTheme="minorHAnsi" w:cstheme="minorHAnsi"/>
          <w:b/>
          <w:bCs/>
          <w:i/>
          <w:iCs/>
        </w:rPr>
        <w:t>In no more than 300 words, briefly describing the background/nature of the task, problem, objective, what you did and the outcome.</w:t>
      </w:r>
    </w:p>
    <w:p w14:paraId="097B9A7E" w14:textId="77777777" w:rsidR="00152357" w:rsidRPr="00ED146A" w:rsidRDefault="00152357" w:rsidP="00152357">
      <w:pPr>
        <w:adjustRightInd w:val="0"/>
        <w:ind w:left="720"/>
        <w:rPr>
          <w:rFonts w:asciiTheme="minorHAnsi" w:hAnsiTheme="minorHAnsi" w:cstheme="minorHAnsi"/>
          <w:b/>
          <w:bCs/>
          <w:i/>
          <w:iCs/>
        </w:rPr>
      </w:pPr>
    </w:p>
    <w:p w14:paraId="65E29AF4" w14:textId="77777777" w:rsidR="00152357" w:rsidRPr="00ED146A" w:rsidRDefault="00152357" w:rsidP="00152357">
      <w:pPr>
        <w:widowControl/>
        <w:numPr>
          <w:ilvl w:val="0"/>
          <w:numId w:val="4"/>
        </w:numPr>
        <w:adjustRightInd w:val="0"/>
        <w:ind w:left="1080"/>
        <w:rPr>
          <w:rFonts w:asciiTheme="minorHAnsi" w:hAnsiTheme="minorHAnsi" w:cstheme="minorHAnsi"/>
          <w:lang w:val="en-GB"/>
        </w:rPr>
      </w:pPr>
      <w:r w:rsidRPr="00ED146A">
        <w:rPr>
          <w:rFonts w:asciiTheme="minorHAnsi" w:hAnsiTheme="minorHAnsi" w:cstheme="minorHAnsi"/>
          <w:lang w:val="en-GB"/>
        </w:rPr>
        <w:t>Works with the relevant team to facilitate high performance, developing clear and realistic objectives and addressing performance issues if they arise.</w:t>
      </w:r>
    </w:p>
    <w:p w14:paraId="415F71E9" w14:textId="77777777" w:rsidR="00152357" w:rsidRPr="00ED146A" w:rsidRDefault="00152357" w:rsidP="00152357">
      <w:pPr>
        <w:widowControl/>
        <w:numPr>
          <w:ilvl w:val="0"/>
          <w:numId w:val="4"/>
        </w:numPr>
        <w:adjustRightInd w:val="0"/>
        <w:ind w:left="1080"/>
        <w:rPr>
          <w:rFonts w:asciiTheme="minorHAnsi" w:hAnsiTheme="minorHAnsi" w:cstheme="minorHAnsi"/>
          <w:lang w:val="en-GB"/>
        </w:rPr>
      </w:pPr>
      <w:r w:rsidRPr="00ED146A">
        <w:rPr>
          <w:rFonts w:asciiTheme="minorHAnsi" w:hAnsiTheme="minorHAnsi" w:cstheme="minorHAnsi"/>
          <w:lang w:val="en-GB"/>
        </w:rPr>
        <w:t>Provides clear information and advice as to what is required of the team</w:t>
      </w:r>
    </w:p>
    <w:p w14:paraId="05A1C75F" w14:textId="77777777" w:rsidR="00152357" w:rsidRPr="00ED146A" w:rsidRDefault="00152357" w:rsidP="00152357">
      <w:pPr>
        <w:widowControl/>
        <w:numPr>
          <w:ilvl w:val="0"/>
          <w:numId w:val="4"/>
        </w:numPr>
        <w:adjustRightInd w:val="0"/>
        <w:ind w:left="1080"/>
        <w:rPr>
          <w:rFonts w:asciiTheme="minorHAnsi" w:hAnsiTheme="minorHAnsi" w:cstheme="minorHAnsi"/>
          <w:lang w:val="en-GB"/>
        </w:rPr>
      </w:pPr>
      <w:r w:rsidRPr="00ED146A">
        <w:rPr>
          <w:rFonts w:asciiTheme="minorHAnsi" w:hAnsiTheme="minorHAnsi" w:cstheme="minorHAnsi"/>
          <w:lang w:val="en-GB"/>
        </w:rPr>
        <w:t>Strives to develop and implement new ways of working effectively to meet LWETB’s objectives.</w:t>
      </w:r>
    </w:p>
    <w:p w14:paraId="2A6A452E" w14:textId="77777777" w:rsidR="00152357" w:rsidRPr="00ED146A" w:rsidRDefault="00152357" w:rsidP="00152357">
      <w:pPr>
        <w:widowControl/>
        <w:numPr>
          <w:ilvl w:val="0"/>
          <w:numId w:val="4"/>
        </w:numPr>
        <w:adjustRightInd w:val="0"/>
        <w:ind w:left="1080"/>
        <w:rPr>
          <w:rFonts w:asciiTheme="minorHAnsi" w:hAnsiTheme="minorHAnsi" w:cstheme="minorHAnsi"/>
          <w:lang w:val="en-GB"/>
        </w:rPr>
      </w:pPr>
      <w:r w:rsidRPr="00ED146A">
        <w:rPr>
          <w:rFonts w:asciiTheme="minorHAnsi" w:hAnsiTheme="minorHAnsi" w:cstheme="minorHAnsi"/>
          <w:lang w:val="en-GB"/>
        </w:rPr>
        <w:t>Leads the team by example, coaching and supporting individuals as required</w:t>
      </w:r>
    </w:p>
    <w:p w14:paraId="49ECBBFE" w14:textId="77777777" w:rsidR="00152357" w:rsidRPr="00ED146A" w:rsidRDefault="00152357" w:rsidP="00152357">
      <w:pPr>
        <w:widowControl/>
        <w:numPr>
          <w:ilvl w:val="0"/>
          <w:numId w:val="4"/>
        </w:numPr>
        <w:adjustRightInd w:val="0"/>
        <w:ind w:left="1080"/>
        <w:rPr>
          <w:rFonts w:asciiTheme="minorHAnsi" w:hAnsiTheme="minorHAnsi" w:cstheme="minorHAnsi"/>
          <w:lang w:val="en-GB"/>
        </w:rPr>
      </w:pPr>
      <w:r w:rsidRPr="00ED146A">
        <w:rPr>
          <w:rFonts w:asciiTheme="minorHAnsi" w:hAnsiTheme="minorHAnsi" w:cstheme="minorHAnsi"/>
          <w:lang w:val="en-GB"/>
        </w:rPr>
        <w:t>Places high importance on staff development, training and maximising skills and capacity of team.</w:t>
      </w:r>
    </w:p>
    <w:p w14:paraId="19F4E7A7" w14:textId="77777777" w:rsidR="00152357" w:rsidRPr="00ED146A" w:rsidRDefault="00152357" w:rsidP="00152357">
      <w:pPr>
        <w:widowControl/>
        <w:numPr>
          <w:ilvl w:val="0"/>
          <w:numId w:val="4"/>
        </w:numPr>
        <w:adjustRightInd w:val="0"/>
        <w:ind w:left="1080"/>
        <w:rPr>
          <w:rFonts w:asciiTheme="minorHAnsi" w:hAnsiTheme="minorHAnsi" w:cstheme="minorHAnsi"/>
          <w:lang w:val="en-GB"/>
        </w:rPr>
      </w:pPr>
      <w:r w:rsidRPr="00ED146A">
        <w:rPr>
          <w:rFonts w:asciiTheme="minorHAnsi" w:hAnsiTheme="minorHAnsi" w:cstheme="minorHAnsi"/>
          <w:lang w:val="en-GB"/>
        </w:rPr>
        <w:t>Is flexible and willing to adapt, positively contributing to the implementation of change.</w:t>
      </w:r>
    </w:p>
    <w:p w14:paraId="6367A61E" w14:textId="77777777" w:rsidR="00152357" w:rsidRPr="00ED146A" w:rsidRDefault="00152357" w:rsidP="00152357">
      <w:pPr>
        <w:adjustRightInd w:val="0"/>
        <w:ind w:left="720"/>
        <w:rPr>
          <w:rFonts w:asciiTheme="minorHAnsi" w:hAnsiTheme="minorHAnsi" w:cstheme="minorHAnsi"/>
        </w:rPr>
      </w:pPr>
    </w:p>
    <w:p w14:paraId="17CB6C19" w14:textId="77777777" w:rsidR="00152357" w:rsidRPr="00ED146A" w:rsidRDefault="00152357" w:rsidP="00152357">
      <w:pPr>
        <w:adjustRightInd w:val="0"/>
        <w:ind w:left="720"/>
        <w:rPr>
          <w:rFonts w:asciiTheme="minorHAnsi" w:hAnsiTheme="minorHAnsi" w:cstheme="minorHAnsi"/>
          <w:b/>
          <w:bCs/>
          <w:i/>
          <w:iCs/>
        </w:rPr>
      </w:pPr>
      <w:r w:rsidRPr="00ED146A">
        <w:rPr>
          <w:rFonts w:asciiTheme="minorHAnsi" w:hAnsiTheme="minorHAnsi" w:cstheme="minorHAnsi"/>
          <w:b/>
          <w:bCs/>
          <w:i/>
          <w:iCs/>
        </w:rPr>
        <w:t>Delivery of Results - Describe one example that illustrates your competency under Delivery of Results.</w:t>
      </w:r>
    </w:p>
    <w:p w14:paraId="71FEBFCA" w14:textId="77777777" w:rsidR="00152357" w:rsidRPr="00ED146A" w:rsidRDefault="00152357" w:rsidP="00152357">
      <w:pPr>
        <w:adjustRightInd w:val="0"/>
        <w:ind w:left="720"/>
        <w:rPr>
          <w:rFonts w:asciiTheme="minorHAnsi" w:hAnsiTheme="minorHAnsi" w:cstheme="minorHAnsi"/>
          <w:b/>
          <w:bCs/>
          <w:i/>
          <w:iCs/>
        </w:rPr>
      </w:pPr>
      <w:r w:rsidRPr="00ED146A">
        <w:rPr>
          <w:rFonts w:asciiTheme="minorHAnsi" w:hAnsiTheme="minorHAnsi" w:cstheme="minorHAnsi"/>
          <w:b/>
          <w:bCs/>
          <w:i/>
          <w:iCs/>
        </w:rPr>
        <w:t>In no more than 300 words, briefly describing the background/nature of the task, problem, objective, what you did and the outcome.</w:t>
      </w:r>
    </w:p>
    <w:p w14:paraId="551097E0" w14:textId="77777777" w:rsidR="00152357" w:rsidRPr="00ED146A" w:rsidRDefault="00152357" w:rsidP="00152357">
      <w:pPr>
        <w:adjustRightInd w:val="0"/>
        <w:ind w:left="720"/>
        <w:rPr>
          <w:rFonts w:asciiTheme="minorHAnsi" w:hAnsiTheme="minorHAnsi" w:cstheme="minorHAnsi"/>
          <w:b/>
          <w:bCs/>
          <w:i/>
          <w:iCs/>
        </w:rPr>
      </w:pPr>
    </w:p>
    <w:p w14:paraId="789F5100"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Successfully manages a range of different projects and work activities at the same time.</w:t>
      </w:r>
    </w:p>
    <w:p w14:paraId="12F36B08"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Structures and organises their own and others work effectively.</w:t>
      </w:r>
    </w:p>
    <w:p w14:paraId="1F5DD977"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Is logical and pragmatic in approach, delivering the best possible results with the resources available.</w:t>
      </w:r>
    </w:p>
    <w:p w14:paraId="6E6C6F9D"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Delegates work effectively, providing clear information and evidence as to what is required.</w:t>
      </w:r>
    </w:p>
    <w:p w14:paraId="5102BB84"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Proactively identifies areas for improvement and develops practical suggestions for their implementation.</w:t>
      </w:r>
    </w:p>
    <w:p w14:paraId="70E09CEE"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Accurately estimates time parameters for project, making contingencies to overcome obstacles.</w:t>
      </w:r>
    </w:p>
    <w:p w14:paraId="73F13877"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Applies appropriate systems / processes to enable quality checking of all activities and outputs.</w:t>
      </w:r>
    </w:p>
    <w:p w14:paraId="08101D8D" w14:textId="77777777" w:rsidR="00152357" w:rsidRPr="00ED146A" w:rsidRDefault="00152357" w:rsidP="00152357">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Practices and promotes a strong focus on delivering high quality customer service, for internal and external customers of LWETB.</w:t>
      </w:r>
    </w:p>
    <w:p w14:paraId="3DDD18E4" w14:textId="77777777" w:rsidR="00466C12" w:rsidRDefault="00152357" w:rsidP="00466C12">
      <w:pPr>
        <w:widowControl/>
        <w:numPr>
          <w:ilvl w:val="0"/>
          <w:numId w:val="3"/>
        </w:numPr>
        <w:adjustRightInd w:val="0"/>
        <w:ind w:left="1080"/>
        <w:rPr>
          <w:rFonts w:asciiTheme="minorHAnsi" w:hAnsiTheme="minorHAnsi" w:cstheme="minorHAnsi"/>
        </w:rPr>
      </w:pPr>
      <w:r w:rsidRPr="00ED146A">
        <w:rPr>
          <w:rFonts w:asciiTheme="minorHAnsi" w:hAnsiTheme="minorHAnsi" w:cstheme="minorHAnsi"/>
        </w:rPr>
        <w:t>Ensures proper service delivery procedures/protocols/reviews are in place and implemented.</w:t>
      </w:r>
    </w:p>
    <w:p w14:paraId="2ADAE107" w14:textId="77777777" w:rsidR="00466C12" w:rsidRDefault="00466C12" w:rsidP="00466C12">
      <w:pPr>
        <w:widowControl/>
        <w:adjustRightInd w:val="0"/>
        <w:rPr>
          <w:rFonts w:asciiTheme="minorHAnsi" w:hAnsiTheme="minorHAnsi" w:cstheme="minorHAnsi"/>
        </w:rPr>
      </w:pPr>
    </w:p>
    <w:p w14:paraId="1A63ADE0" w14:textId="77777777" w:rsidR="00466C12" w:rsidRDefault="00466C12" w:rsidP="00466C12">
      <w:pPr>
        <w:widowControl/>
        <w:adjustRightInd w:val="0"/>
        <w:rPr>
          <w:rFonts w:asciiTheme="minorHAnsi" w:hAnsiTheme="minorHAnsi" w:cstheme="minorHAnsi"/>
        </w:rPr>
      </w:pPr>
    </w:p>
    <w:p w14:paraId="7D121B13" w14:textId="77777777" w:rsidR="00466C12" w:rsidRPr="00ED146A" w:rsidRDefault="00466C12" w:rsidP="00466C12">
      <w:pPr>
        <w:adjustRightInd w:val="0"/>
        <w:ind w:left="720"/>
        <w:rPr>
          <w:rFonts w:asciiTheme="minorHAnsi" w:hAnsiTheme="minorHAnsi" w:cstheme="minorHAnsi"/>
          <w:b/>
          <w:bCs/>
          <w:i/>
          <w:iCs/>
        </w:rPr>
      </w:pPr>
      <w:r w:rsidRPr="00ED146A">
        <w:rPr>
          <w:rFonts w:asciiTheme="minorHAnsi" w:hAnsiTheme="minorHAnsi" w:cstheme="minorHAnsi"/>
          <w:b/>
          <w:bCs/>
          <w:i/>
          <w:iCs/>
        </w:rPr>
        <w:t xml:space="preserve">Interpersonal and Communication Skills – Describe one example that illustrates your competency under Interpersonal and Communication Skills relating to a learning environment of your discipline. </w:t>
      </w:r>
    </w:p>
    <w:p w14:paraId="3AA5AAA7" w14:textId="77777777" w:rsidR="00466C12" w:rsidRPr="00ED146A" w:rsidRDefault="00466C12" w:rsidP="00466C12">
      <w:pPr>
        <w:adjustRightInd w:val="0"/>
        <w:ind w:left="720"/>
        <w:rPr>
          <w:rFonts w:asciiTheme="minorHAnsi" w:hAnsiTheme="minorHAnsi" w:cstheme="minorHAnsi"/>
          <w:b/>
          <w:bCs/>
          <w:i/>
          <w:iCs/>
        </w:rPr>
      </w:pPr>
      <w:r w:rsidRPr="00ED146A">
        <w:rPr>
          <w:rFonts w:asciiTheme="minorHAnsi" w:hAnsiTheme="minorHAnsi" w:cstheme="minorHAnsi"/>
          <w:b/>
          <w:bCs/>
          <w:i/>
          <w:iCs/>
        </w:rPr>
        <w:t>In no more than 300 words, briefly describing the background/nature of the task, problem, objective, what you did and the outcome.</w:t>
      </w:r>
    </w:p>
    <w:p w14:paraId="0090A12A" w14:textId="77777777" w:rsidR="00466C12" w:rsidRPr="00ED146A" w:rsidRDefault="00466C12" w:rsidP="00466C12">
      <w:pPr>
        <w:adjustRightInd w:val="0"/>
        <w:ind w:left="720"/>
        <w:rPr>
          <w:rFonts w:asciiTheme="minorHAnsi" w:hAnsiTheme="minorHAnsi" w:cstheme="minorHAnsi"/>
          <w:b/>
          <w:bCs/>
          <w:i/>
          <w:iCs/>
        </w:rPr>
      </w:pPr>
    </w:p>
    <w:p w14:paraId="4783693A" w14:textId="77777777" w:rsidR="00466C12" w:rsidRPr="00ED146A" w:rsidRDefault="00466C12" w:rsidP="00466C12">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Modifies communication approach to suit the needs of a situation/audience.</w:t>
      </w:r>
    </w:p>
    <w:p w14:paraId="1768ACEB" w14:textId="77777777" w:rsidR="00466C12" w:rsidRPr="00ED146A" w:rsidRDefault="00466C12" w:rsidP="00466C12">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Actively listens to the views of others.</w:t>
      </w:r>
    </w:p>
    <w:p w14:paraId="25BE5FF5" w14:textId="77777777" w:rsidR="00466C12" w:rsidRPr="00ED146A" w:rsidRDefault="00466C12" w:rsidP="00466C12">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Liaises with other groups to gain co-operation.</w:t>
      </w:r>
    </w:p>
    <w:p w14:paraId="1373F068" w14:textId="77777777" w:rsidR="00466C12" w:rsidRPr="00ED146A" w:rsidRDefault="00466C12" w:rsidP="00466C12">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 xml:space="preserve">Negotiates, where necessary, </w:t>
      </w:r>
      <w:proofErr w:type="gramStart"/>
      <w:r w:rsidRPr="00ED146A">
        <w:rPr>
          <w:rFonts w:asciiTheme="minorHAnsi" w:hAnsiTheme="minorHAnsi" w:cstheme="minorHAnsi"/>
        </w:rPr>
        <w:t>in order to</w:t>
      </w:r>
      <w:proofErr w:type="gramEnd"/>
      <w:r w:rsidRPr="00ED146A">
        <w:rPr>
          <w:rFonts w:asciiTheme="minorHAnsi" w:hAnsiTheme="minorHAnsi" w:cstheme="minorHAnsi"/>
        </w:rPr>
        <w:t xml:space="preserve"> reach a satisfactory outcome.</w:t>
      </w:r>
    </w:p>
    <w:p w14:paraId="61DA744F" w14:textId="77777777" w:rsidR="00466C12" w:rsidRPr="00ED146A" w:rsidRDefault="00466C12" w:rsidP="00466C12">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Maintains a focus on dealing with customers in an effective, efficient and respectful manner.</w:t>
      </w:r>
    </w:p>
    <w:p w14:paraId="14ACF330" w14:textId="77777777" w:rsidR="00466C12" w:rsidRPr="00ED146A" w:rsidRDefault="00466C12" w:rsidP="00466C12">
      <w:pPr>
        <w:widowControl/>
        <w:numPr>
          <w:ilvl w:val="0"/>
          <w:numId w:val="5"/>
        </w:numPr>
        <w:adjustRightInd w:val="0"/>
        <w:ind w:left="1080"/>
        <w:rPr>
          <w:rFonts w:asciiTheme="minorHAnsi" w:hAnsiTheme="minorHAnsi" w:cstheme="minorHAnsi"/>
          <w:lang w:val="en-GB"/>
        </w:rPr>
      </w:pPr>
      <w:r w:rsidRPr="00ED146A">
        <w:rPr>
          <w:rFonts w:asciiTheme="minorHAnsi" w:hAnsiTheme="minorHAnsi" w:cstheme="minorHAnsi"/>
          <w:lang w:val="en-GB"/>
        </w:rPr>
        <w:t>Is assertive and professional when dealing with challenging issues.</w:t>
      </w:r>
    </w:p>
    <w:p w14:paraId="49FA2EE9" w14:textId="77777777" w:rsidR="00466C12" w:rsidRPr="00ED146A" w:rsidRDefault="00466C12" w:rsidP="00466C12">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Expresses self in a clear and articulate manner when speaking and in writing.</w:t>
      </w:r>
    </w:p>
    <w:p w14:paraId="6A547BCF" w14:textId="29F796DF" w:rsidR="00583EBA" w:rsidRPr="00466C12" w:rsidRDefault="00152357" w:rsidP="00466C12">
      <w:pPr>
        <w:widowControl/>
        <w:adjustRightInd w:val="0"/>
        <w:rPr>
          <w:rFonts w:asciiTheme="minorHAnsi" w:hAnsiTheme="minorHAnsi" w:cstheme="minorHAnsi"/>
        </w:rPr>
        <w:sectPr w:rsidR="00583EBA" w:rsidRPr="00466C12" w:rsidSect="005B4230">
          <w:headerReference w:type="default" r:id="rId11"/>
          <w:footerReference w:type="default" r:id="rId12"/>
          <w:type w:val="continuous"/>
          <w:pgSz w:w="11910" w:h="16840"/>
          <w:pgMar w:top="1720" w:right="320" w:bottom="920" w:left="280" w:header="375" w:footer="739" w:gutter="0"/>
          <w:pgNumType w:start="1"/>
          <w:cols w:space="720"/>
        </w:sectPr>
      </w:pPr>
      <w:r w:rsidRPr="00ED146A">
        <w:rPr>
          <w:rFonts w:asciiTheme="minorHAnsi" w:hAnsiTheme="minorHAnsi" w:cstheme="minorHAnsi"/>
        </w:rPr>
        <w:br/>
      </w:r>
    </w:p>
    <w:p w14:paraId="34A3CBE7" w14:textId="77777777" w:rsidR="00152357" w:rsidRDefault="00152357" w:rsidP="00466C12">
      <w:pPr>
        <w:adjustRightInd w:val="0"/>
        <w:rPr>
          <w:rFonts w:asciiTheme="minorHAnsi" w:hAnsiTheme="minorHAnsi" w:cstheme="minorHAnsi"/>
          <w:b/>
          <w:bCs/>
          <w:i/>
          <w:iCs/>
        </w:rPr>
      </w:pPr>
    </w:p>
    <w:p w14:paraId="5108A35B" w14:textId="77777777" w:rsidR="00F85972" w:rsidRPr="00ED146A" w:rsidRDefault="00F85972" w:rsidP="00466C12">
      <w:pPr>
        <w:adjustRightInd w:val="0"/>
        <w:rPr>
          <w:rFonts w:asciiTheme="minorHAnsi" w:hAnsiTheme="minorHAnsi" w:cstheme="minorHAnsi"/>
          <w:b/>
          <w:bCs/>
          <w:i/>
          <w:iCs/>
        </w:rPr>
      </w:pPr>
    </w:p>
    <w:p w14:paraId="542E5E0C" w14:textId="24A82ECC" w:rsidR="00F85972" w:rsidRPr="00ED146A" w:rsidRDefault="00F85972" w:rsidP="00073486">
      <w:pPr>
        <w:adjustRightInd w:val="0"/>
        <w:ind w:left="720"/>
        <w:rPr>
          <w:rFonts w:asciiTheme="minorHAnsi" w:hAnsiTheme="minorHAnsi" w:cstheme="minorHAnsi"/>
          <w:b/>
          <w:bCs/>
          <w:i/>
          <w:iCs/>
        </w:rPr>
      </w:pPr>
      <w:r w:rsidRPr="00ED146A">
        <w:rPr>
          <w:rFonts w:asciiTheme="minorHAnsi" w:hAnsiTheme="minorHAnsi" w:cstheme="minorHAnsi"/>
          <w:b/>
          <w:bCs/>
          <w:i/>
          <w:iCs/>
        </w:rPr>
        <w:t>Specialist Knowledge, Expertise and Self Development - Describe your competency and experience under Specialist Knowledge, Expertise and Self Development in the areas of your discipline.</w:t>
      </w:r>
    </w:p>
    <w:p w14:paraId="11DAE60D" w14:textId="77777777" w:rsidR="00F85972" w:rsidRPr="00ED146A" w:rsidRDefault="00F85972" w:rsidP="00ED146A">
      <w:pPr>
        <w:adjustRightInd w:val="0"/>
        <w:ind w:left="720"/>
        <w:rPr>
          <w:rFonts w:asciiTheme="minorHAnsi" w:hAnsiTheme="minorHAnsi" w:cstheme="minorHAnsi"/>
          <w:b/>
          <w:bCs/>
          <w:i/>
          <w:iCs/>
        </w:rPr>
      </w:pPr>
      <w:r w:rsidRPr="00ED146A">
        <w:rPr>
          <w:rFonts w:asciiTheme="minorHAnsi" w:hAnsiTheme="minorHAnsi" w:cstheme="minorHAnsi"/>
          <w:b/>
          <w:bCs/>
          <w:i/>
          <w:iCs/>
        </w:rPr>
        <w:t>In no more than 300 words, briefly describing the background/nature of the task, problem, objective, what you did and the outcome.</w:t>
      </w:r>
    </w:p>
    <w:p w14:paraId="15B84596" w14:textId="77777777" w:rsidR="00F85972" w:rsidRPr="00ED146A" w:rsidRDefault="00F85972" w:rsidP="00ED146A">
      <w:pPr>
        <w:adjustRightInd w:val="0"/>
        <w:ind w:left="720"/>
        <w:rPr>
          <w:rFonts w:asciiTheme="minorHAnsi" w:hAnsiTheme="minorHAnsi" w:cstheme="minorHAnsi"/>
          <w:b/>
          <w:bCs/>
          <w:i/>
          <w:iCs/>
        </w:rPr>
      </w:pPr>
    </w:p>
    <w:p w14:paraId="59523C32"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Displays high levels of skills/expertise in own area and provides guidance to colleagues.</w:t>
      </w:r>
    </w:p>
    <w:p w14:paraId="42DC268D"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Has a clear understanding of the roles objectives and how they support the service delivered by the unit and Department/Organisation and can communicate this to the team.</w:t>
      </w:r>
    </w:p>
    <w:p w14:paraId="12BFC7A4"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Leads by example, demonstrating the importance of development by setting time aside for development initiatives for self and the team.</w:t>
      </w:r>
    </w:p>
    <w:p w14:paraId="625A9EF1" w14:textId="77777777" w:rsidR="00F85972" w:rsidRPr="00ED146A" w:rsidRDefault="00F85972" w:rsidP="00ED146A">
      <w:pPr>
        <w:adjustRightInd w:val="0"/>
        <w:ind w:left="720"/>
        <w:rPr>
          <w:rFonts w:asciiTheme="minorHAnsi" w:hAnsiTheme="minorHAnsi" w:cstheme="minorHAnsi"/>
        </w:rPr>
      </w:pPr>
    </w:p>
    <w:p w14:paraId="4286B50F" w14:textId="63181F66" w:rsidR="00F85972" w:rsidRPr="00ED146A" w:rsidRDefault="00F85972" w:rsidP="00073486">
      <w:pPr>
        <w:adjustRightInd w:val="0"/>
        <w:ind w:left="720"/>
        <w:rPr>
          <w:rFonts w:asciiTheme="minorHAnsi" w:hAnsiTheme="minorHAnsi" w:cstheme="minorHAnsi"/>
          <w:b/>
          <w:bCs/>
          <w:i/>
          <w:iCs/>
        </w:rPr>
      </w:pPr>
      <w:r w:rsidRPr="00ED146A">
        <w:rPr>
          <w:rFonts w:asciiTheme="minorHAnsi" w:hAnsiTheme="minorHAnsi" w:cstheme="minorHAnsi"/>
          <w:b/>
          <w:bCs/>
          <w:i/>
          <w:iCs/>
        </w:rPr>
        <w:t xml:space="preserve">Drive and commitment to Public Service Values – Describe one example that illustrates your competency under Drive and Commitment to public Service Values. </w:t>
      </w:r>
    </w:p>
    <w:p w14:paraId="44DCE8C0" w14:textId="77777777" w:rsidR="00F85972" w:rsidRPr="00ED146A" w:rsidRDefault="00F85972" w:rsidP="00ED146A">
      <w:pPr>
        <w:adjustRightInd w:val="0"/>
        <w:ind w:left="720"/>
        <w:rPr>
          <w:rFonts w:asciiTheme="minorHAnsi" w:hAnsiTheme="minorHAnsi" w:cstheme="minorHAnsi"/>
          <w:b/>
          <w:bCs/>
          <w:i/>
          <w:iCs/>
        </w:rPr>
      </w:pPr>
      <w:r w:rsidRPr="00ED146A">
        <w:rPr>
          <w:rFonts w:asciiTheme="minorHAnsi" w:hAnsiTheme="minorHAnsi" w:cstheme="minorHAnsi"/>
          <w:b/>
          <w:bCs/>
          <w:i/>
          <w:iCs/>
        </w:rPr>
        <w:t>In no more than 300 words, briefly describing the background/nature of the task, problem, objective, what you did and the outcome.</w:t>
      </w:r>
    </w:p>
    <w:p w14:paraId="69D9E198" w14:textId="77777777" w:rsidR="00F85972" w:rsidRPr="00ED146A" w:rsidRDefault="00F85972" w:rsidP="00ED146A">
      <w:pPr>
        <w:adjustRightInd w:val="0"/>
        <w:ind w:left="720"/>
        <w:rPr>
          <w:rFonts w:asciiTheme="minorHAnsi" w:hAnsiTheme="minorHAnsi" w:cstheme="minorHAnsi"/>
          <w:b/>
          <w:bCs/>
          <w:i/>
          <w:iCs/>
        </w:rPr>
      </w:pPr>
    </w:p>
    <w:p w14:paraId="66B067DF"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Is committed to the role, consistently striving to perform at a high level.</w:t>
      </w:r>
    </w:p>
    <w:p w14:paraId="188DC62F"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Demonstrates flexibility and openness to change.</w:t>
      </w:r>
    </w:p>
    <w:p w14:paraId="11F8A955"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Is resilient and perseveres to obtain objectives despite obstacles or setbacks.</w:t>
      </w:r>
    </w:p>
    <w:p w14:paraId="0B84D476"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Ensures that customer service is at the heart of own/teamwork.</w:t>
      </w:r>
    </w:p>
    <w:p w14:paraId="01D75749"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 xml:space="preserve">Is personally trustworthy. </w:t>
      </w:r>
    </w:p>
    <w:p w14:paraId="3D3C49A3" w14:textId="77777777" w:rsidR="00F85972" w:rsidRPr="00ED146A" w:rsidRDefault="00F85972" w:rsidP="00ED146A">
      <w:pPr>
        <w:widowControl/>
        <w:numPr>
          <w:ilvl w:val="0"/>
          <w:numId w:val="5"/>
        </w:numPr>
        <w:adjustRightInd w:val="0"/>
        <w:ind w:left="1080"/>
        <w:rPr>
          <w:rFonts w:asciiTheme="minorHAnsi" w:hAnsiTheme="minorHAnsi" w:cstheme="minorHAnsi"/>
        </w:rPr>
      </w:pPr>
      <w:r w:rsidRPr="00ED146A">
        <w:rPr>
          <w:rFonts w:asciiTheme="minorHAnsi" w:hAnsiTheme="minorHAnsi" w:cstheme="minorHAnsi"/>
        </w:rPr>
        <w:t>Acts with integrity and encourages this in others.</w:t>
      </w:r>
    </w:p>
    <w:p w14:paraId="36AD4FDE" w14:textId="5E8DB2F7" w:rsidR="00ED146A" w:rsidRDefault="00ED146A">
      <w:pPr>
        <w:sectPr w:rsidR="00ED146A" w:rsidSect="005B4230">
          <w:pgSz w:w="11910" w:h="16840"/>
          <w:pgMar w:top="1720" w:right="320" w:bottom="920" w:left="280" w:header="375" w:footer="739" w:gutter="0"/>
          <w:cols w:space="720"/>
        </w:sectPr>
      </w:pPr>
    </w:p>
    <w:p w14:paraId="31DDCAE5" w14:textId="77777777" w:rsidR="00FB772F" w:rsidRDefault="00FB772F">
      <w:pPr>
        <w:pStyle w:val="BodyText"/>
        <w:spacing w:before="3"/>
        <w:rPr>
          <w:sz w:val="21"/>
        </w:rPr>
      </w:pPr>
    </w:p>
    <w:p w14:paraId="24BD8577" w14:textId="3A3A4660" w:rsidR="00FB772F" w:rsidRPr="00073486" w:rsidRDefault="00073486" w:rsidP="00073486">
      <w:pPr>
        <w:ind w:left="720"/>
        <w:rPr>
          <w:rFonts w:asciiTheme="minorHAnsi" w:hAnsiTheme="minorHAnsi" w:cstheme="minorHAnsi"/>
          <w:b/>
          <w:bCs/>
        </w:rPr>
      </w:pPr>
      <w:r w:rsidRPr="00073486">
        <w:rPr>
          <w:rFonts w:asciiTheme="minorHAnsi" w:hAnsiTheme="minorHAnsi" w:cstheme="minorHAnsi"/>
          <w:b/>
          <w:bCs/>
        </w:rPr>
        <w:t>Person Specification</w:t>
      </w:r>
    </w:p>
    <w:p w14:paraId="15B5EAA5" w14:textId="77777777" w:rsidR="00FB772F" w:rsidRDefault="00FB772F" w:rsidP="00073486">
      <w:pPr>
        <w:rPr>
          <w:sz w:val="19"/>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4020"/>
        <w:gridCol w:w="3701"/>
      </w:tblGrid>
      <w:tr w:rsidR="00FB772F" w14:paraId="6783DFCE" w14:textId="77777777" w:rsidTr="00466C12">
        <w:trPr>
          <w:trHeight w:val="268"/>
        </w:trPr>
        <w:tc>
          <w:tcPr>
            <w:tcW w:w="2626" w:type="dxa"/>
          </w:tcPr>
          <w:p w14:paraId="7EF76932" w14:textId="77777777" w:rsidR="00FB772F" w:rsidRDefault="00F85972">
            <w:pPr>
              <w:pStyle w:val="TableParagraph"/>
              <w:spacing w:before="1" w:line="247" w:lineRule="exact"/>
              <w:ind w:left="110"/>
              <w:rPr>
                <w:b/>
                <w:i/>
              </w:rPr>
            </w:pPr>
            <w:r>
              <w:rPr>
                <w:b/>
                <w:i/>
              </w:rPr>
              <w:t>AREA</w:t>
            </w:r>
          </w:p>
        </w:tc>
        <w:tc>
          <w:tcPr>
            <w:tcW w:w="4020" w:type="dxa"/>
          </w:tcPr>
          <w:p w14:paraId="748B9846" w14:textId="77777777" w:rsidR="00FB772F" w:rsidRDefault="00F85972">
            <w:pPr>
              <w:pStyle w:val="TableParagraph"/>
              <w:spacing w:before="1" w:line="247" w:lineRule="exact"/>
              <w:ind w:left="110"/>
              <w:rPr>
                <w:b/>
                <w:i/>
              </w:rPr>
            </w:pPr>
            <w:r>
              <w:rPr>
                <w:b/>
                <w:i/>
              </w:rPr>
              <w:t>ESSENTIAL</w:t>
            </w:r>
          </w:p>
        </w:tc>
        <w:tc>
          <w:tcPr>
            <w:tcW w:w="3701" w:type="dxa"/>
          </w:tcPr>
          <w:p w14:paraId="2A5DB209" w14:textId="77777777" w:rsidR="00FB772F" w:rsidRDefault="00F85972">
            <w:pPr>
              <w:pStyle w:val="TableParagraph"/>
              <w:spacing w:before="1" w:line="247" w:lineRule="exact"/>
              <w:ind w:left="109"/>
              <w:rPr>
                <w:b/>
                <w:i/>
              </w:rPr>
            </w:pPr>
            <w:r>
              <w:rPr>
                <w:b/>
                <w:i/>
              </w:rPr>
              <w:t>DESIRABLE</w:t>
            </w:r>
          </w:p>
        </w:tc>
      </w:tr>
      <w:tr w:rsidR="00FB772F" w14:paraId="2EE28BF4" w14:textId="77777777" w:rsidTr="00466C12">
        <w:trPr>
          <w:trHeight w:val="4313"/>
        </w:trPr>
        <w:tc>
          <w:tcPr>
            <w:tcW w:w="2626" w:type="dxa"/>
          </w:tcPr>
          <w:p w14:paraId="492DC830" w14:textId="77777777" w:rsidR="00FB772F" w:rsidRDefault="00F85972">
            <w:pPr>
              <w:pStyle w:val="TableParagraph"/>
              <w:spacing w:before="1"/>
              <w:ind w:left="110"/>
              <w:rPr>
                <w:b/>
                <w:i/>
              </w:rPr>
            </w:pPr>
            <w:r>
              <w:rPr>
                <w:b/>
                <w:i/>
              </w:rPr>
              <w:t>MOTIVATION:</w:t>
            </w:r>
          </w:p>
          <w:p w14:paraId="7C65B7EB" w14:textId="77777777" w:rsidR="00FB772F" w:rsidRDefault="00F85972">
            <w:pPr>
              <w:pStyle w:val="TableParagraph"/>
              <w:spacing w:before="1"/>
              <w:ind w:left="110" w:right="954"/>
            </w:pPr>
            <w:r>
              <w:t>Knowledge of Post/ Organisation</w:t>
            </w:r>
          </w:p>
          <w:p w14:paraId="654DB472" w14:textId="77777777" w:rsidR="00FB772F" w:rsidRDefault="00FB772F">
            <w:pPr>
              <w:pStyle w:val="TableParagraph"/>
            </w:pPr>
          </w:p>
          <w:p w14:paraId="71105FD7" w14:textId="77777777" w:rsidR="00FB772F" w:rsidRDefault="00FB772F">
            <w:pPr>
              <w:pStyle w:val="TableParagraph"/>
            </w:pPr>
          </w:p>
          <w:p w14:paraId="1C39A090" w14:textId="77777777" w:rsidR="00FB772F" w:rsidRDefault="00FB772F">
            <w:pPr>
              <w:pStyle w:val="TableParagraph"/>
            </w:pPr>
          </w:p>
          <w:p w14:paraId="213705AE" w14:textId="1565CC28" w:rsidR="00FB772F" w:rsidRDefault="001B5F51" w:rsidP="001B5F51">
            <w:pPr>
              <w:pStyle w:val="TableParagraph"/>
            </w:pPr>
            <w:r>
              <w:t xml:space="preserve">  </w:t>
            </w:r>
            <w:r w:rsidR="00F85972">
              <w:t>Personal Motivation</w:t>
            </w:r>
          </w:p>
          <w:p w14:paraId="56E19789" w14:textId="77777777" w:rsidR="00FB772F" w:rsidRDefault="00FB772F">
            <w:pPr>
              <w:pStyle w:val="TableParagraph"/>
            </w:pPr>
          </w:p>
          <w:p w14:paraId="277F4CDF" w14:textId="77777777" w:rsidR="00FB772F" w:rsidRDefault="00FB772F">
            <w:pPr>
              <w:pStyle w:val="TableParagraph"/>
            </w:pPr>
          </w:p>
          <w:p w14:paraId="59B4C247" w14:textId="77777777" w:rsidR="00FB772F" w:rsidRDefault="00FB772F">
            <w:pPr>
              <w:pStyle w:val="TableParagraph"/>
            </w:pPr>
          </w:p>
          <w:p w14:paraId="068E11A3" w14:textId="77777777" w:rsidR="00FB772F" w:rsidRDefault="00FB772F">
            <w:pPr>
              <w:pStyle w:val="TableParagraph"/>
            </w:pPr>
          </w:p>
          <w:p w14:paraId="134746A6" w14:textId="77777777" w:rsidR="00FB772F" w:rsidRDefault="00FB772F">
            <w:pPr>
              <w:pStyle w:val="TableParagraph"/>
              <w:spacing w:before="2"/>
            </w:pPr>
          </w:p>
          <w:p w14:paraId="4C1A87EC" w14:textId="77777777" w:rsidR="001B5F51" w:rsidRDefault="001B5F51">
            <w:pPr>
              <w:pStyle w:val="TableParagraph"/>
              <w:ind w:left="110"/>
            </w:pPr>
          </w:p>
          <w:p w14:paraId="32A07AF7" w14:textId="77777777" w:rsidR="001B5F51" w:rsidRDefault="001B5F51">
            <w:pPr>
              <w:pStyle w:val="TableParagraph"/>
              <w:ind w:left="110"/>
            </w:pPr>
          </w:p>
          <w:p w14:paraId="207C441B" w14:textId="77777777" w:rsidR="001B5F51" w:rsidRDefault="001B5F51">
            <w:pPr>
              <w:pStyle w:val="TableParagraph"/>
              <w:ind w:left="110"/>
            </w:pPr>
          </w:p>
          <w:p w14:paraId="306E1D21" w14:textId="1DF32F2E" w:rsidR="00FB772F" w:rsidRDefault="001B5F51" w:rsidP="001B5F51">
            <w:pPr>
              <w:pStyle w:val="TableParagraph"/>
            </w:pPr>
            <w:r>
              <w:t xml:space="preserve">  </w:t>
            </w:r>
            <w:r w:rsidR="00F85972">
              <w:t>Work-Related Achievements</w:t>
            </w:r>
          </w:p>
        </w:tc>
        <w:tc>
          <w:tcPr>
            <w:tcW w:w="4020" w:type="dxa"/>
          </w:tcPr>
          <w:p w14:paraId="0B605821" w14:textId="77777777" w:rsidR="00FB772F" w:rsidRDefault="00F85972">
            <w:pPr>
              <w:pStyle w:val="TableParagraph"/>
              <w:spacing w:before="1"/>
              <w:ind w:left="110"/>
            </w:pPr>
            <w:r>
              <w:t>Aware of Phase 2 Standards Based Apprenticeship</w:t>
            </w:r>
          </w:p>
          <w:p w14:paraId="0A219500" w14:textId="77777777" w:rsidR="00FB772F" w:rsidRDefault="00FB772F">
            <w:pPr>
              <w:pStyle w:val="TableParagraph"/>
              <w:spacing w:before="1"/>
            </w:pPr>
          </w:p>
          <w:p w14:paraId="455DDE84" w14:textId="77777777" w:rsidR="00FB772F" w:rsidRDefault="00F85972">
            <w:pPr>
              <w:pStyle w:val="TableParagraph"/>
              <w:ind w:left="110"/>
            </w:pPr>
            <w:r>
              <w:t>Knowledge of subject matter and its relevance within industry.</w:t>
            </w:r>
          </w:p>
          <w:p w14:paraId="3D2E4CAA" w14:textId="77777777" w:rsidR="00FB772F" w:rsidRDefault="00FB772F">
            <w:pPr>
              <w:pStyle w:val="TableParagraph"/>
              <w:spacing w:before="1"/>
            </w:pPr>
          </w:p>
          <w:p w14:paraId="343FE003" w14:textId="77777777" w:rsidR="00FB772F" w:rsidRDefault="00F85972">
            <w:pPr>
              <w:pStyle w:val="TableParagraph"/>
              <w:ind w:left="110" w:right="309"/>
            </w:pPr>
            <w:r>
              <w:t>Highly motivated for delivery of training programmes.</w:t>
            </w:r>
          </w:p>
          <w:p w14:paraId="1181AD28" w14:textId="77777777" w:rsidR="00FB772F" w:rsidRDefault="00FB772F">
            <w:pPr>
              <w:pStyle w:val="TableParagraph"/>
              <w:spacing w:before="1"/>
            </w:pPr>
          </w:p>
          <w:p w14:paraId="36DC97BF" w14:textId="77777777" w:rsidR="00FB772F" w:rsidRDefault="00F85972">
            <w:pPr>
              <w:pStyle w:val="TableParagraph"/>
              <w:ind w:left="110" w:right="191"/>
            </w:pPr>
            <w:r>
              <w:t>Impeccable attention to detail along with keen workshop organisational skills and ability to organise and maintain a clean and tidy workshop and learning environment.</w:t>
            </w:r>
          </w:p>
          <w:p w14:paraId="47B6476A" w14:textId="77777777" w:rsidR="00FB772F" w:rsidRDefault="00FB772F">
            <w:pPr>
              <w:pStyle w:val="TableParagraph"/>
              <w:spacing w:before="10"/>
              <w:rPr>
                <w:sz w:val="21"/>
              </w:rPr>
            </w:pPr>
          </w:p>
          <w:p w14:paraId="36DE7CDC" w14:textId="77777777" w:rsidR="00FB772F" w:rsidRDefault="00F85972">
            <w:pPr>
              <w:pStyle w:val="TableParagraph"/>
              <w:ind w:left="110"/>
            </w:pPr>
            <w:r>
              <w:t>Record of achievement in own career</w:t>
            </w:r>
          </w:p>
        </w:tc>
        <w:tc>
          <w:tcPr>
            <w:tcW w:w="3701" w:type="dxa"/>
          </w:tcPr>
          <w:p w14:paraId="1068C51D" w14:textId="77777777" w:rsidR="00FB772F" w:rsidRDefault="00FB772F">
            <w:pPr>
              <w:pStyle w:val="TableParagraph"/>
              <w:spacing w:before="2"/>
            </w:pPr>
          </w:p>
          <w:p w14:paraId="1E5E9E10" w14:textId="77777777" w:rsidR="00FB772F" w:rsidRDefault="00F85972">
            <w:pPr>
              <w:pStyle w:val="TableParagraph"/>
              <w:ind w:left="109" w:right="773"/>
            </w:pPr>
            <w:r>
              <w:t>Good knowledge of LWETB Training Services, its aims and objectives.</w:t>
            </w:r>
          </w:p>
        </w:tc>
      </w:tr>
      <w:tr w:rsidR="00FB772F" w14:paraId="396E05AA" w14:textId="77777777" w:rsidTr="00466C12">
        <w:trPr>
          <w:trHeight w:val="2690"/>
        </w:trPr>
        <w:tc>
          <w:tcPr>
            <w:tcW w:w="2626" w:type="dxa"/>
          </w:tcPr>
          <w:p w14:paraId="441FD5B3" w14:textId="77777777" w:rsidR="00FB772F" w:rsidRDefault="00F85972">
            <w:pPr>
              <w:pStyle w:val="TableParagraph"/>
              <w:spacing w:before="1"/>
              <w:ind w:left="110"/>
              <w:rPr>
                <w:b/>
                <w:i/>
              </w:rPr>
            </w:pPr>
            <w:r>
              <w:rPr>
                <w:b/>
                <w:i/>
              </w:rPr>
              <w:t>WORK EXPERIENCE:</w:t>
            </w:r>
          </w:p>
          <w:p w14:paraId="14560780" w14:textId="77777777" w:rsidR="00FB772F" w:rsidRDefault="00F85972">
            <w:pPr>
              <w:pStyle w:val="TableParagraph"/>
              <w:ind w:left="110" w:right="334"/>
            </w:pPr>
            <w:r>
              <w:t>Specify Particular Experience/Skills Required</w:t>
            </w:r>
          </w:p>
        </w:tc>
        <w:tc>
          <w:tcPr>
            <w:tcW w:w="4020" w:type="dxa"/>
          </w:tcPr>
          <w:p w14:paraId="436A7A50" w14:textId="77777777" w:rsidR="00FB772F" w:rsidRPr="001E1A56" w:rsidRDefault="00FB772F">
            <w:pPr>
              <w:pStyle w:val="TableParagraph"/>
              <w:spacing w:before="1"/>
            </w:pPr>
          </w:p>
          <w:p w14:paraId="66E32D78" w14:textId="77777777" w:rsidR="00FB772F" w:rsidRPr="001E1A56" w:rsidRDefault="00F85972">
            <w:pPr>
              <w:pStyle w:val="TableParagraph"/>
              <w:ind w:left="110" w:right="96"/>
            </w:pPr>
            <w:r w:rsidRPr="001E1A56">
              <w:t>Ideal candidate should be occupationally competent and technically knowledgeable in the areas Phase 2 Electrical Apprenticeship. This knowledge must be to the same level as the training being delivered.</w:t>
            </w:r>
          </w:p>
          <w:p w14:paraId="34544FB4" w14:textId="77777777" w:rsidR="00FB772F" w:rsidRPr="001E1A56" w:rsidRDefault="00FB772F">
            <w:pPr>
              <w:pStyle w:val="TableParagraph"/>
              <w:spacing w:before="2"/>
            </w:pPr>
          </w:p>
          <w:p w14:paraId="21827094" w14:textId="5BEEAF80" w:rsidR="00FB772F" w:rsidRPr="001E1A56" w:rsidRDefault="001B5F51">
            <w:pPr>
              <w:pStyle w:val="TableParagraph"/>
              <w:spacing w:before="1"/>
              <w:ind w:left="110" w:right="839"/>
            </w:pPr>
            <w:r>
              <w:t>Minimum of f</w:t>
            </w:r>
            <w:r w:rsidR="00F85972" w:rsidRPr="001E1A56">
              <w:t xml:space="preserve">ive years’ </w:t>
            </w:r>
            <w:r w:rsidR="001621C7">
              <w:t xml:space="preserve">qualified </w:t>
            </w:r>
            <w:r w:rsidR="00F85972" w:rsidRPr="001E1A56">
              <w:t xml:space="preserve">work experience in the </w:t>
            </w:r>
            <w:r w:rsidR="001621C7">
              <w:t>e</w:t>
            </w:r>
            <w:r w:rsidR="00F85972" w:rsidRPr="001E1A56">
              <w:t xml:space="preserve">lectrical </w:t>
            </w:r>
            <w:r w:rsidR="001621C7">
              <w:t>f</w:t>
            </w:r>
            <w:r w:rsidR="00F85972" w:rsidRPr="001E1A56">
              <w:t>ield.</w:t>
            </w:r>
          </w:p>
        </w:tc>
        <w:tc>
          <w:tcPr>
            <w:tcW w:w="3701" w:type="dxa"/>
          </w:tcPr>
          <w:p w14:paraId="24259C7C" w14:textId="77777777" w:rsidR="00FB772F" w:rsidRDefault="00FB772F">
            <w:pPr>
              <w:pStyle w:val="TableParagraph"/>
              <w:spacing w:before="1"/>
            </w:pPr>
          </w:p>
          <w:p w14:paraId="51F0F5CC" w14:textId="77777777" w:rsidR="00FB772F" w:rsidRDefault="00F85972">
            <w:pPr>
              <w:pStyle w:val="TableParagraph"/>
              <w:ind w:left="109" w:right="213"/>
            </w:pPr>
            <w:r>
              <w:t>Instructing/training/teaching/ supervisory experience.</w:t>
            </w:r>
          </w:p>
          <w:p w14:paraId="24126828" w14:textId="77777777" w:rsidR="00FB772F" w:rsidRDefault="00FB772F">
            <w:pPr>
              <w:pStyle w:val="TableParagraph"/>
              <w:spacing w:before="1"/>
            </w:pPr>
          </w:p>
          <w:p w14:paraId="71328039" w14:textId="77777777" w:rsidR="00FB772F" w:rsidRDefault="00F85972">
            <w:pPr>
              <w:pStyle w:val="TableParagraph"/>
              <w:spacing w:before="1"/>
              <w:ind w:left="109" w:right="96"/>
            </w:pPr>
            <w:r>
              <w:t>Understanding of programme planning and delivery</w:t>
            </w:r>
          </w:p>
        </w:tc>
      </w:tr>
      <w:tr w:rsidR="00FB772F" w14:paraId="1C42AF03" w14:textId="77777777" w:rsidTr="00466C12">
        <w:trPr>
          <w:trHeight w:val="2683"/>
        </w:trPr>
        <w:tc>
          <w:tcPr>
            <w:tcW w:w="2626" w:type="dxa"/>
          </w:tcPr>
          <w:p w14:paraId="4CDC2772" w14:textId="77777777" w:rsidR="00FB772F" w:rsidRDefault="00F85972">
            <w:pPr>
              <w:pStyle w:val="TableParagraph"/>
              <w:spacing w:before="1"/>
              <w:ind w:left="110"/>
              <w:rPr>
                <w:b/>
                <w:i/>
              </w:rPr>
            </w:pPr>
            <w:r>
              <w:rPr>
                <w:b/>
                <w:i/>
              </w:rPr>
              <w:t>EDUCATION:</w:t>
            </w:r>
          </w:p>
          <w:p w14:paraId="34E20E57" w14:textId="47C8D273" w:rsidR="00FB772F" w:rsidRDefault="00F85972" w:rsidP="00466C12">
            <w:r>
              <w:t>Gene</w:t>
            </w:r>
            <w:r w:rsidR="00ED00E1">
              <w:t>r</w:t>
            </w:r>
            <w:r>
              <w:t>al Technical</w:t>
            </w:r>
          </w:p>
          <w:p w14:paraId="5F4CF5D9" w14:textId="77777777" w:rsidR="00FB772F" w:rsidRDefault="00F85972" w:rsidP="00466C12">
            <w:r>
              <w:t>Qualifications/Training</w:t>
            </w:r>
          </w:p>
        </w:tc>
        <w:tc>
          <w:tcPr>
            <w:tcW w:w="4020" w:type="dxa"/>
          </w:tcPr>
          <w:p w14:paraId="5DE8F041" w14:textId="77777777" w:rsidR="004B4C1B" w:rsidRDefault="004B4C1B" w:rsidP="004B4C1B">
            <w:pPr>
              <w:pStyle w:val="TableParagraph"/>
              <w:ind w:right="578"/>
            </w:pPr>
          </w:p>
          <w:p w14:paraId="73E7DCEF" w14:textId="675C6058" w:rsidR="004B4C1B" w:rsidRDefault="004B4C1B" w:rsidP="004B4C1B">
            <w:pPr>
              <w:pStyle w:val="TableParagraph"/>
              <w:ind w:left="110" w:right="578"/>
            </w:pPr>
            <w:r>
              <w:t>Have reached Leaving Certificate standard or equivalent</w:t>
            </w:r>
          </w:p>
          <w:p w14:paraId="094D16A1" w14:textId="77777777" w:rsidR="00ED00E1" w:rsidRDefault="00ED00E1" w:rsidP="00ED00E1">
            <w:pPr>
              <w:pStyle w:val="TableParagraph"/>
              <w:ind w:left="110" w:right="578"/>
            </w:pPr>
          </w:p>
          <w:p w14:paraId="6159FCF6" w14:textId="706C6434" w:rsidR="004B4C1B" w:rsidRPr="001E1A56" w:rsidRDefault="004B4C1B" w:rsidP="00ED00E1">
            <w:pPr>
              <w:pStyle w:val="TableParagraph"/>
              <w:ind w:left="110" w:right="578"/>
            </w:pPr>
            <w:r>
              <w:t>A recognised formal Electrical qualification (National Craft Certificate in Electrical Trade or equivalent/higher)</w:t>
            </w:r>
          </w:p>
        </w:tc>
        <w:tc>
          <w:tcPr>
            <w:tcW w:w="3701" w:type="dxa"/>
          </w:tcPr>
          <w:p w14:paraId="544A6573" w14:textId="77777777" w:rsidR="00FB772F" w:rsidRDefault="00FB772F">
            <w:pPr>
              <w:pStyle w:val="TableParagraph"/>
              <w:spacing w:before="1"/>
            </w:pPr>
          </w:p>
          <w:p w14:paraId="5855BBC5" w14:textId="38D8CE3A" w:rsidR="001B5F51" w:rsidRDefault="00ED00E1" w:rsidP="00ED00E1">
            <w:pPr>
              <w:pStyle w:val="TableParagraph"/>
              <w:spacing w:line="237" w:lineRule="auto"/>
              <w:ind w:right="123"/>
            </w:pPr>
            <w:r>
              <w:t xml:space="preserve">  </w:t>
            </w:r>
            <w:r w:rsidR="001B5F51">
              <w:t>IT Skills</w:t>
            </w:r>
          </w:p>
          <w:p w14:paraId="6DF70917" w14:textId="77777777" w:rsidR="001B5F51" w:rsidRDefault="001B5F51">
            <w:pPr>
              <w:pStyle w:val="TableParagraph"/>
              <w:spacing w:line="237" w:lineRule="auto"/>
              <w:ind w:left="109" w:right="123"/>
            </w:pPr>
          </w:p>
          <w:p w14:paraId="2AFAF10B" w14:textId="77777777" w:rsidR="00ED00E1" w:rsidRDefault="00ED00E1">
            <w:pPr>
              <w:pStyle w:val="TableParagraph"/>
              <w:spacing w:line="237" w:lineRule="auto"/>
              <w:ind w:left="109" w:right="123"/>
            </w:pPr>
          </w:p>
          <w:p w14:paraId="440C204D" w14:textId="7CD8F9FA" w:rsidR="00FB772F" w:rsidRDefault="00F85972">
            <w:pPr>
              <w:pStyle w:val="TableParagraph"/>
              <w:spacing w:line="237" w:lineRule="auto"/>
              <w:ind w:left="109" w:right="123"/>
            </w:pPr>
            <w:r>
              <w:t>Train the Trainer Qualification or equivalent, National diploma or higher, education and training qualification. Safety representative qualification.</w:t>
            </w:r>
          </w:p>
          <w:p w14:paraId="203FF79A" w14:textId="77777777" w:rsidR="00FB772F" w:rsidRDefault="00FB772F">
            <w:pPr>
              <w:pStyle w:val="TableParagraph"/>
              <w:spacing w:before="5"/>
            </w:pPr>
          </w:p>
          <w:p w14:paraId="510A8950" w14:textId="3DD33142" w:rsidR="00FB772F" w:rsidRDefault="00FB772F" w:rsidP="001B5F51">
            <w:pPr>
              <w:pStyle w:val="TableParagraph"/>
              <w:spacing w:line="247" w:lineRule="exact"/>
            </w:pPr>
          </w:p>
        </w:tc>
      </w:tr>
    </w:tbl>
    <w:p w14:paraId="4540BD9D" w14:textId="77777777" w:rsidR="00FB772F" w:rsidRDefault="00FB772F">
      <w:pPr>
        <w:spacing w:line="247" w:lineRule="exact"/>
        <w:sectPr w:rsidR="00FB772F" w:rsidSect="005B4230">
          <w:pgSz w:w="11910" w:h="16840"/>
          <w:pgMar w:top="1720" w:right="320" w:bottom="920" w:left="280" w:header="375" w:footer="739" w:gutter="0"/>
          <w:cols w:space="720"/>
        </w:sectPr>
      </w:pPr>
    </w:p>
    <w:p w14:paraId="45CB78C7" w14:textId="77777777" w:rsidR="00F85972" w:rsidRDefault="00F85972">
      <w:pPr>
        <w:pStyle w:val="BodyText"/>
        <w:spacing w:before="3"/>
        <w:rPr>
          <w:sz w:val="21"/>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5"/>
        <w:gridCol w:w="4020"/>
        <w:gridCol w:w="4106"/>
      </w:tblGrid>
      <w:tr w:rsidR="00F85972" w14:paraId="17199332" w14:textId="77777777" w:rsidTr="00466C12">
        <w:trPr>
          <w:trHeight w:val="342"/>
        </w:trPr>
        <w:tc>
          <w:tcPr>
            <w:tcW w:w="2485" w:type="dxa"/>
            <w:tcBorders>
              <w:bottom w:val="nil"/>
            </w:tcBorders>
          </w:tcPr>
          <w:p w14:paraId="50C354ED" w14:textId="258D82B4" w:rsidR="00F85972" w:rsidRDefault="00F85972">
            <w:pPr>
              <w:pStyle w:val="TableParagraph"/>
              <w:spacing w:before="1"/>
              <w:ind w:left="110"/>
              <w:rPr>
                <w:b/>
                <w:i/>
              </w:rPr>
            </w:pPr>
          </w:p>
        </w:tc>
        <w:tc>
          <w:tcPr>
            <w:tcW w:w="4020" w:type="dxa"/>
            <w:tcBorders>
              <w:bottom w:val="nil"/>
            </w:tcBorders>
          </w:tcPr>
          <w:p w14:paraId="709DF5F1" w14:textId="3DAEF82E" w:rsidR="00F85972" w:rsidRPr="00F85972" w:rsidRDefault="00F85972">
            <w:pPr>
              <w:pStyle w:val="TableParagraph"/>
              <w:rPr>
                <w:b/>
                <w:i/>
              </w:rPr>
            </w:pPr>
            <w:r w:rsidRPr="00F85972">
              <w:rPr>
                <w:b/>
                <w:i/>
              </w:rPr>
              <w:t>ESSENTIAL</w:t>
            </w:r>
          </w:p>
        </w:tc>
        <w:tc>
          <w:tcPr>
            <w:tcW w:w="4106" w:type="dxa"/>
            <w:tcBorders>
              <w:bottom w:val="nil"/>
            </w:tcBorders>
          </w:tcPr>
          <w:p w14:paraId="76F10354" w14:textId="634AFC67" w:rsidR="00F85972" w:rsidRPr="00F85972" w:rsidRDefault="00F85972">
            <w:pPr>
              <w:pStyle w:val="TableParagraph"/>
              <w:rPr>
                <w:b/>
                <w:i/>
              </w:rPr>
            </w:pPr>
            <w:r w:rsidRPr="00F85972">
              <w:rPr>
                <w:b/>
                <w:i/>
              </w:rPr>
              <w:t>DESIRABLE</w:t>
            </w:r>
          </w:p>
        </w:tc>
      </w:tr>
      <w:tr w:rsidR="00FB772F" w14:paraId="39AE5931" w14:textId="77777777" w:rsidTr="00466C12">
        <w:trPr>
          <w:trHeight w:val="693"/>
        </w:trPr>
        <w:tc>
          <w:tcPr>
            <w:tcW w:w="2485" w:type="dxa"/>
            <w:tcBorders>
              <w:bottom w:val="nil"/>
            </w:tcBorders>
          </w:tcPr>
          <w:p w14:paraId="09AFA2D2" w14:textId="77777777" w:rsidR="00FB772F" w:rsidRDefault="00F85972">
            <w:pPr>
              <w:pStyle w:val="TableParagraph"/>
              <w:spacing w:before="1"/>
              <w:ind w:left="110"/>
              <w:rPr>
                <w:b/>
                <w:i/>
              </w:rPr>
            </w:pPr>
            <w:r>
              <w:rPr>
                <w:b/>
                <w:i/>
              </w:rPr>
              <w:t>COMMUNICATION/ INTERPERSONAL SKILLS:</w:t>
            </w:r>
          </w:p>
        </w:tc>
        <w:tc>
          <w:tcPr>
            <w:tcW w:w="4020" w:type="dxa"/>
            <w:tcBorders>
              <w:bottom w:val="nil"/>
            </w:tcBorders>
          </w:tcPr>
          <w:p w14:paraId="32060E62" w14:textId="77777777" w:rsidR="00FB772F" w:rsidRDefault="00FB772F">
            <w:pPr>
              <w:pStyle w:val="TableParagraph"/>
              <w:rPr>
                <w:rFonts w:ascii="Times New Roman"/>
              </w:rPr>
            </w:pPr>
          </w:p>
        </w:tc>
        <w:tc>
          <w:tcPr>
            <w:tcW w:w="4106" w:type="dxa"/>
            <w:tcBorders>
              <w:bottom w:val="nil"/>
            </w:tcBorders>
          </w:tcPr>
          <w:p w14:paraId="2D629301" w14:textId="77777777" w:rsidR="00FB772F" w:rsidRDefault="00FB772F">
            <w:pPr>
              <w:pStyle w:val="TableParagraph"/>
              <w:rPr>
                <w:rFonts w:ascii="Times New Roman"/>
              </w:rPr>
            </w:pPr>
          </w:p>
        </w:tc>
      </w:tr>
      <w:tr w:rsidR="00FB772F" w14:paraId="2E299FEC" w14:textId="77777777" w:rsidTr="00466C12">
        <w:trPr>
          <w:trHeight w:val="1743"/>
        </w:trPr>
        <w:tc>
          <w:tcPr>
            <w:tcW w:w="2485" w:type="dxa"/>
            <w:tcBorders>
              <w:top w:val="nil"/>
              <w:bottom w:val="nil"/>
            </w:tcBorders>
          </w:tcPr>
          <w:p w14:paraId="70A07FBE" w14:textId="77777777" w:rsidR="00FB772F" w:rsidRDefault="00F85972">
            <w:pPr>
              <w:pStyle w:val="TableParagraph"/>
              <w:spacing w:before="115"/>
              <w:ind w:left="110"/>
            </w:pPr>
            <w:r>
              <w:t>Verbal/Presentation Skills</w:t>
            </w:r>
          </w:p>
        </w:tc>
        <w:tc>
          <w:tcPr>
            <w:tcW w:w="4020" w:type="dxa"/>
            <w:tcBorders>
              <w:top w:val="nil"/>
              <w:bottom w:val="nil"/>
            </w:tcBorders>
          </w:tcPr>
          <w:p w14:paraId="58519F26" w14:textId="77777777" w:rsidR="00FB772F" w:rsidRDefault="00F85972">
            <w:pPr>
              <w:pStyle w:val="TableParagraph"/>
              <w:spacing w:before="115"/>
              <w:ind w:left="110" w:right="182"/>
            </w:pPr>
            <w:r>
              <w:t>Ability to deliver training modules to a wide range of learning abilities. Capable of assessing learners’ progress and ability to pass on skills and knowledge to learners.</w:t>
            </w:r>
          </w:p>
        </w:tc>
        <w:tc>
          <w:tcPr>
            <w:tcW w:w="4106" w:type="dxa"/>
            <w:tcBorders>
              <w:top w:val="nil"/>
              <w:bottom w:val="nil"/>
            </w:tcBorders>
          </w:tcPr>
          <w:p w14:paraId="4E5349D9" w14:textId="77777777" w:rsidR="00FB772F" w:rsidRDefault="00F85972">
            <w:pPr>
              <w:pStyle w:val="TableParagraph"/>
              <w:spacing w:before="117" w:line="237" w:lineRule="auto"/>
              <w:ind w:left="109" w:right="253"/>
            </w:pPr>
            <w:r>
              <w:t>Ability to self-assess their effectiveness in passing on skills and knowledge to the learner.</w:t>
            </w:r>
          </w:p>
          <w:p w14:paraId="6C44E9E3" w14:textId="77777777" w:rsidR="00FB772F" w:rsidRDefault="00FB772F">
            <w:pPr>
              <w:pStyle w:val="TableParagraph"/>
              <w:spacing w:before="2"/>
            </w:pPr>
          </w:p>
          <w:p w14:paraId="2ACDA46C" w14:textId="77777777" w:rsidR="00FB772F" w:rsidRDefault="00F85972">
            <w:pPr>
              <w:pStyle w:val="TableParagraph"/>
              <w:ind w:left="109" w:right="285"/>
            </w:pPr>
            <w:r>
              <w:t>Experience in administrative skills/record keeping.</w:t>
            </w:r>
          </w:p>
        </w:tc>
      </w:tr>
      <w:tr w:rsidR="00FB772F" w14:paraId="7E40283A" w14:textId="77777777" w:rsidTr="00466C12">
        <w:trPr>
          <w:trHeight w:val="268"/>
        </w:trPr>
        <w:tc>
          <w:tcPr>
            <w:tcW w:w="2485" w:type="dxa"/>
            <w:tcBorders>
              <w:top w:val="nil"/>
              <w:bottom w:val="nil"/>
            </w:tcBorders>
          </w:tcPr>
          <w:p w14:paraId="0DE8EEAA" w14:textId="77777777" w:rsidR="00FB772F" w:rsidRDefault="00F85972">
            <w:pPr>
              <w:pStyle w:val="TableParagraph"/>
              <w:spacing w:line="249" w:lineRule="exact"/>
              <w:ind w:left="110"/>
            </w:pPr>
            <w:r>
              <w:t>Writing Skills</w:t>
            </w:r>
          </w:p>
        </w:tc>
        <w:tc>
          <w:tcPr>
            <w:tcW w:w="4020" w:type="dxa"/>
            <w:tcBorders>
              <w:top w:val="nil"/>
              <w:bottom w:val="nil"/>
            </w:tcBorders>
          </w:tcPr>
          <w:p w14:paraId="3C189FA3" w14:textId="77777777" w:rsidR="00FB772F" w:rsidRDefault="00F85972">
            <w:pPr>
              <w:pStyle w:val="TableParagraph"/>
              <w:spacing w:line="249" w:lineRule="exact"/>
              <w:ind w:left="110"/>
            </w:pPr>
            <w:r>
              <w:t>Excellent written skills.</w:t>
            </w:r>
          </w:p>
        </w:tc>
        <w:tc>
          <w:tcPr>
            <w:tcW w:w="4106" w:type="dxa"/>
            <w:tcBorders>
              <w:top w:val="nil"/>
              <w:bottom w:val="nil"/>
            </w:tcBorders>
          </w:tcPr>
          <w:p w14:paraId="17B10CAE" w14:textId="77777777" w:rsidR="00FB772F" w:rsidRDefault="00FB772F">
            <w:pPr>
              <w:pStyle w:val="TableParagraph"/>
              <w:rPr>
                <w:rFonts w:ascii="Times New Roman"/>
                <w:sz w:val="18"/>
              </w:rPr>
            </w:pPr>
          </w:p>
        </w:tc>
      </w:tr>
      <w:tr w:rsidR="00FB772F" w14:paraId="6048A7C6" w14:textId="77777777" w:rsidTr="00466C12">
        <w:trPr>
          <w:trHeight w:val="806"/>
        </w:trPr>
        <w:tc>
          <w:tcPr>
            <w:tcW w:w="2485" w:type="dxa"/>
            <w:tcBorders>
              <w:top w:val="nil"/>
              <w:bottom w:val="nil"/>
            </w:tcBorders>
          </w:tcPr>
          <w:p w14:paraId="7E544209" w14:textId="77777777" w:rsidR="00FB772F" w:rsidRDefault="00FB772F">
            <w:pPr>
              <w:pStyle w:val="TableParagraph"/>
              <w:spacing w:before="4"/>
              <w:rPr>
                <w:sz w:val="20"/>
              </w:rPr>
            </w:pPr>
          </w:p>
          <w:p w14:paraId="017654F9" w14:textId="77777777" w:rsidR="00FB772F" w:rsidRDefault="00F85972">
            <w:pPr>
              <w:pStyle w:val="TableParagraph"/>
              <w:ind w:left="110"/>
            </w:pPr>
            <w:r>
              <w:t>Special Requirements</w:t>
            </w:r>
          </w:p>
        </w:tc>
        <w:tc>
          <w:tcPr>
            <w:tcW w:w="4020" w:type="dxa"/>
            <w:tcBorders>
              <w:top w:val="nil"/>
              <w:bottom w:val="nil"/>
            </w:tcBorders>
          </w:tcPr>
          <w:p w14:paraId="33A6981E" w14:textId="77777777" w:rsidR="00FB772F" w:rsidRDefault="00FB772F">
            <w:pPr>
              <w:pStyle w:val="TableParagraph"/>
              <w:spacing w:before="4"/>
              <w:rPr>
                <w:sz w:val="20"/>
              </w:rPr>
            </w:pPr>
          </w:p>
          <w:p w14:paraId="19269191" w14:textId="77777777" w:rsidR="00FB772F" w:rsidRDefault="00F85972">
            <w:pPr>
              <w:pStyle w:val="TableParagraph"/>
              <w:ind w:left="110"/>
            </w:pPr>
            <w:r>
              <w:t>Excellent facilitating skills.</w:t>
            </w:r>
          </w:p>
        </w:tc>
        <w:tc>
          <w:tcPr>
            <w:tcW w:w="4106" w:type="dxa"/>
            <w:tcBorders>
              <w:top w:val="nil"/>
              <w:bottom w:val="nil"/>
            </w:tcBorders>
          </w:tcPr>
          <w:p w14:paraId="77AB1E68" w14:textId="77777777" w:rsidR="00FB772F" w:rsidRDefault="00F85972">
            <w:pPr>
              <w:pStyle w:val="TableParagraph"/>
              <w:spacing w:line="249" w:lineRule="exact"/>
              <w:ind w:left="109"/>
            </w:pPr>
            <w:r>
              <w:t xml:space="preserve">Have worked with groups </w:t>
            </w:r>
            <w:proofErr w:type="gramStart"/>
            <w:r>
              <w:t>where</w:t>
            </w:r>
            <w:proofErr w:type="gramEnd"/>
          </w:p>
          <w:p w14:paraId="7ABA8336" w14:textId="77777777" w:rsidR="00FB772F" w:rsidRDefault="00F85972">
            <w:pPr>
              <w:pStyle w:val="TableParagraph"/>
              <w:ind w:left="109" w:right="423"/>
            </w:pPr>
            <w:r>
              <w:t>interdependency and teamworking was necessary.</w:t>
            </w:r>
          </w:p>
        </w:tc>
      </w:tr>
      <w:tr w:rsidR="00FB772F" w14:paraId="017EC1AA" w14:textId="77777777" w:rsidTr="00466C12">
        <w:trPr>
          <w:trHeight w:val="269"/>
        </w:trPr>
        <w:tc>
          <w:tcPr>
            <w:tcW w:w="2485" w:type="dxa"/>
            <w:tcBorders>
              <w:top w:val="nil"/>
              <w:bottom w:val="nil"/>
            </w:tcBorders>
          </w:tcPr>
          <w:p w14:paraId="5E594C31" w14:textId="77777777" w:rsidR="00FB772F" w:rsidRDefault="00F85972">
            <w:pPr>
              <w:pStyle w:val="TableParagraph"/>
              <w:spacing w:line="249" w:lineRule="exact"/>
              <w:ind w:left="110"/>
            </w:pPr>
            <w:r>
              <w:t>Disposition</w:t>
            </w:r>
          </w:p>
        </w:tc>
        <w:tc>
          <w:tcPr>
            <w:tcW w:w="4020" w:type="dxa"/>
            <w:tcBorders>
              <w:top w:val="nil"/>
              <w:bottom w:val="nil"/>
            </w:tcBorders>
          </w:tcPr>
          <w:p w14:paraId="22CCD7E8" w14:textId="77777777" w:rsidR="00FB772F" w:rsidRDefault="00F85972">
            <w:pPr>
              <w:pStyle w:val="TableParagraph"/>
              <w:spacing w:line="249" w:lineRule="exact"/>
              <w:ind w:left="110"/>
            </w:pPr>
            <w:r>
              <w:t>Ability to motivate individuals and groups.</w:t>
            </w:r>
          </w:p>
        </w:tc>
        <w:tc>
          <w:tcPr>
            <w:tcW w:w="4106" w:type="dxa"/>
            <w:tcBorders>
              <w:top w:val="nil"/>
              <w:bottom w:val="nil"/>
            </w:tcBorders>
          </w:tcPr>
          <w:p w14:paraId="2783AC89" w14:textId="77777777" w:rsidR="00FB772F" w:rsidRDefault="00FB772F">
            <w:pPr>
              <w:pStyle w:val="TableParagraph"/>
              <w:rPr>
                <w:rFonts w:ascii="Times New Roman"/>
                <w:sz w:val="18"/>
              </w:rPr>
            </w:pPr>
          </w:p>
        </w:tc>
      </w:tr>
      <w:tr w:rsidR="00FB772F" w14:paraId="7DFDB217" w14:textId="77777777" w:rsidTr="00466C12">
        <w:trPr>
          <w:trHeight w:val="1053"/>
        </w:trPr>
        <w:tc>
          <w:tcPr>
            <w:tcW w:w="2485" w:type="dxa"/>
            <w:tcBorders>
              <w:top w:val="nil"/>
            </w:tcBorders>
          </w:tcPr>
          <w:p w14:paraId="76D84B94" w14:textId="77777777" w:rsidR="00FB772F" w:rsidRDefault="00FB772F">
            <w:pPr>
              <w:pStyle w:val="TableParagraph"/>
              <w:rPr>
                <w:rFonts w:ascii="Times New Roman"/>
              </w:rPr>
            </w:pPr>
          </w:p>
        </w:tc>
        <w:tc>
          <w:tcPr>
            <w:tcW w:w="4020" w:type="dxa"/>
            <w:tcBorders>
              <w:top w:val="nil"/>
            </w:tcBorders>
          </w:tcPr>
          <w:p w14:paraId="62D86F24" w14:textId="77777777" w:rsidR="00FB772F" w:rsidRDefault="00FB772F">
            <w:pPr>
              <w:pStyle w:val="TableParagraph"/>
              <w:spacing w:before="3"/>
              <w:rPr>
                <w:sz w:val="20"/>
              </w:rPr>
            </w:pPr>
          </w:p>
          <w:p w14:paraId="242C9F8E" w14:textId="77777777" w:rsidR="00FB772F" w:rsidRDefault="00F85972">
            <w:pPr>
              <w:pStyle w:val="TableParagraph"/>
              <w:spacing w:line="270" w:lineRule="atLeast"/>
              <w:ind w:left="110" w:right="330"/>
            </w:pPr>
            <w:r>
              <w:t>A proven ability to perform in a role demanding a high level of interpersonal skills.</w:t>
            </w:r>
          </w:p>
        </w:tc>
        <w:tc>
          <w:tcPr>
            <w:tcW w:w="4106" w:type="dxa"/>
            <w:tcBorders>
              <w:top w:val="nil"/>
            </w:tcBorders>
          </w:tcPr>
          <w:p w14:paraId="5EF1DE81" w14:textId="77777777" w:rsidR="00FB772F" w:rsidRDefault="00F85972">
            <w:pPr>
              <w:pStyle w:val="TableParagraph"/>
              <w:spacing w:line="249" w:lineRule="exact"/>
              <w:ind w:left="109"/>
            </w:pPr>
            <w:r>
              <w:t>Ability to assess the learners’ progress in</w:t>
            </w:r>
          </w:p>
          <w:p w14:paraId="7FF1E57C" w14:textId="77777777" w:rsidR="00FB772F" w:rsidRDefault="00F85972">
            <w:pPr>
              <w:pStyle w:val="TableParagraph"/>
              <w:ind w:left="109"/>
            </w:pPr>
            <w:r>
              <w:t>training.</w:t>
            </w:r>
          </w:p>
        </w:tc>
      </w:tr>
    </w:tbl>
    <w:p w14:paraId="6DC11535" w14:textId="77777777" w:rsidR="00FB772F" w:rsidRDefault="00FB772F">
      <w:pPr>
        <w:pStyle w:val="BodyText"/>
        <w:spacing w:before="4"/>
        <w:rPr>
          <w:sz w:val="23"/>
        </w:rPr>
      </w:pPr>
    </w:p>
    <w:p w14:paraId="2ADAF502" w14:textId="77777777" w:rsidR="00655BCA" w:rsidRDefault="004B362A" w:rsidP="00655BCA">
      <w:r>
        <w:rPr>
          <w:sz w:val="23"/>
        </w:rPr>
        <w:tab/>
      </w:r>
      <w:r w:rsidR="00655BCA" w:rsidRPr="00ED146A">
        <w:rPr>
          <w:b/>
          <w:bCs/>
        </w:rPr>
        <w:t>Base:</w:t>
      </w:r>
      <w:r w:rsidR="00655BCA">
        <w:t xml:space="preserve"> </w:t>
      </w:r>
    </w:p>
    <w:p w14:paraId="2CF61582" w14:textId="5596B08E" w:rsidR="00655BCA" w:rsidRDefault="0083092F" w:rsidP="00655BCA">
      <w:pPr>
        <w:ind w:left="720"/>
      </w:pPr>
      <w:r w:rsidRPr="00906A21">
        <w:t xml:space="preserve">College of Further Education and Training – </w:t>
      </w:r>
      <w:r w:rsidR="001621C7" w:rsidRPr="00906A21">
        <w:t>Connolly</w:t>
      </w:r>
      <w:r w:rsidRPr="00906A21">
        <w:t xml:space="preserve"> Campus, </w:t>
      </w:r>
      <w:r w:rsidR="001621C7" w:rsidRPr="00906A21">
        <w:t>Battery Road, Co. Longford</w:t>
      </w:r>
    </w:p>
    <w:p w14:paraId="77A3F683" w14:textId="77777777" w:rsidR="00655BCA" w:rsidRDefault="00655BCA" w:rsidP="00655BCA">
      <w:pPr>
        <w:ind w:left="720"/>
      </w:pPr>
      <w:r>
        <w:t>The successful candidates will be initially assigned in the above location. However, LWETB reserves the right to assign you to any other location as the service exigencies require.</w:t>
      </w:r>
    </w:p>
    <w:p w14:paraId="6E35F23A" w14:textId="6834FB12" w:rsidR="004B362A" w:rsidRDefault="004B362A" w:rsidP="004B362A">
      <w:pPr>
        <w:pStyle w:val="BodyText"/>
        <w:rPr>
          <w:sz w:val="23"/>
        </w:rPr>
      </w:pPr>
      <w:r>
        <w:rPr>
          <w:sz w:val="23"/>
        </w:rPr>
        <w:t xml:space="preserve">     </w:t>
      </w:r>
    </w:p>
    <w:p w14:paraId="31ACB00A" w14:textId="5BFC455F" w:rsidR="004B362A" w:rsidRPr="001E1A56" w:rsidRDefault="004B362A" w:rsidP="00ED146A">
      <w:pPr>
        <w:ind w:left="720"/>
      </w:pPr>
      <w:r w:rsidRPr="00114DA8">
        <w:rPr>
          <w:b/>
        </w:rPr>
        <w:t xml:space="preserve">Salary </w:t>
      </w:r>
      <w:r w:rsidRPr="001E1A56">
        <w:rPr>
          <w:b/>
        </w:rPr>
        <w:t>Scale:</w:t>
      </w:r>
      <w:r w:rsidRPr="001E1A56">
        <w:t xml:space="preserve"> </w:t>
      </w:r>
      <w:bookmarkStart w:id="3" w:name="_Hlk161756950"/>
      <w:r w:rsidR="00906A21">
        <w:t xml:space="preserve">€48,507 </w:t>
      </w:r>
      <w:r w:rsidR="00C7790F">
        <w:t>–</w:t>
      </w:r>
      <w:r w:rsidR="00906A21">
        <w:t xml:space="preserve"> </w:t>
      </w:r>
      <w:r w:rsidR="00C7790F">
        <w:t>€76,385</w:t>
      </w:r>
    </w:p>
    <w:p w14:paraId="48EA35C4" w14:textId="77777777" w:rsidR="004B362A" w:rsidRPr="001E1A56" w:rsidRDefault="004B362A" w:rsidP="00ED146A">
      <w:pPr>
        <w:ind w:left="720"/>
      </w:pPr>
      <w:bookmarkStart w:id="4" w:name="_Hlk161315336"/>
      <w:bookmarkEnd w:id="3"/>
      <w:r w:rsidRPr="001E1A56">
        <w:t xml:space="preserve">To determine your starting salary as per the scale above please be advised of the following: </w:t>
      </w:r>
    </w:p>
    <w:bookmarkEnd w:id="4"/>
    <w:p w14:paraId="62D44DAE" w14:textId="6AE0FA75" w:rsidR="00612937" w:rsidRPr="001E1A56" w:rsidRDefault="00612937" w:rsidP="00612937">
      <w:pPr>
        <w:ind w:left="720"/>
      </w:pPr>
      <w:r w:rsidRPr="001E1A56">
        <w:t xml:space="preserve">• To start at the </w:t>
      </w:r>
      <w:proofErr w:type="gramStart"/>
      <w:r w:rsidRPr="001E1A56">
        <w:t>minimum</w:t>
      </w:r>
      <w:proofErr w:type="gramEnd"/>
      <w:r w:rsidRPr="001E1A56">
        <w:t xml:space="preserve"> point an employee must have a recognised apprenticeship or recognised qualification </w:t>
      </w:r>
      <w:r w:rsidRPr="001E1A56">
        <w:rPr>
          <w:bCs/>
        </w:rPr>
        <w:t xml:space="preserve">and </w:t>
      </w:r>
      <w:r w:rsidRPr="001E1A56">
        <w:t xml:space="preserve">have two years post apprenticeship or two years post qualification relevant </w:t>
      </w:r>
      <w:r w:rsidR="00450804" w:rsidRPr="001E1A56">
        <w:t xml:space="preserve">work </w:t>
      </w:r>
      <w:r w:rsidRPr="001E1A56">
        <w:t xml:space="preserve">experience – point 1 on scale. </w:t>
      </w:r>
    </w:p>
    <w:p w14:paraId="05B4F38A" w14:textId="6E9359FE" w:rsidR="00612937" w:rsidRPr="00805A68" w:rsidRDefault="00612937" w:rsidP="00612937">
      <w:pPr>
        <w:ind w:left="720"/>
        <w:rPr>
          <w:rFonts w:asciiTheme="minorHAnsi" w:hAnsiTheme="minorHAnsi" w:cstheme="minorHAnsi"/>
        </w:rPr>
      </w:pPr>
      <w:r w:rsidRPr="001E1A56">
        <w:t xml:space="preserve">• </w:t>
      </w:r>
      <w:bookmarkStart w:id="5" w:name="_Hlk161757018"/>
      <w:r w:rsidRPr="001E1A56">
        <w:t>One increment, to a maximum of five increments, may be allowed for every completed full-time</w:t>
      </w:r>
      <w:r w:rsidRPr="00612937">
        <w:t xml:space="preserve"> year in a trade relevant to the trade in which the employee is employed to instruct in, potentially commencing point 6 on scale </w:t>
      </w:r>
      <w:r w:rsidR="00805A68" w:rsidRPr="00805A68">
        <w:rPr>
          <w:rFonts w:asciiTheme="minorHAnsi" w:eastAsiaTheme="minorHAnsi" w:hAnsiTheme="minorHAnsi" w:cstheme="minorHAnsi"/>
          <w:color w:val="000000"/>
        </w:rPr>
        <w:t xml:space="preserve">(this will </w:t>
      </w:r>
      <w:r w:rsidR="00805A68" w:rsidRPr="00805A68">
        <w:rPr>
          <w:rFonts w:asciiTheme="minorHAnsi" w:eastAsiaTheme="minorHAnsi" w:hAnsiTheme="minorHAnsi" w:cstheme="minorHAnsi"/>
          <w:b/>
          <w:bCs/>
          <w:color w:val="000000"/>
        </w:rPr>
        <w:t>not include the two years post apprenticeship</w:t>
      </w:r>
      <w:r w:rsidR="00805A68" w:rsidRPr="00805A68">
        <w:rPr>
          <w:rFonts w:asciiTheme="minorHAnsi" w:eastAsiaTheme="minorHAnsi" w:hAnsiTheme="minorHAnsi" w:cstheme="minorHAnsi"/>
          <w:color w:val="000000"/>
        </w:rPr>
        <w:t xml:space="preserve"> </w:t>
      </w:r>
      <w:r w:rsidR="00805A68" w:rsidRPr="0083092F">
        <w:rPr>
          <w:rFonts w:asciiTheme="minorHAnsi" w:eastAsiaTheme="minorHAnsi" w:hAnsiTheme="minorHAnsi" w:cstheme="minorHAnsi"/>
          <w:b/>
          <w:bCs/>
          <w:color w:val="000000"/>
        </w:rPr>
        <w:t>or post qualification experience at point 1</w:t>
      </w:r>
      <w:r w:rsidR="00805A68" w:rsidRPr="00805A68">
        <w:rPr>
          <w:rFonts w:asciiTheme="minorHAnsi" w:eastAsiaTheme="minorHAnsi" w:hAnsiTheme="minorHAnsi" w:cstheme="minorHAnsi"/>
          <w:color w:val="000000"/>
        </w:rPr>
        <w:t>)</w:t>
      </w:r>
      <w:bookmarkEnd w:id="5"/>
    </w:p>
    <w:p w14:paraId="057D36B4" w14:textId="2E9887BF" w:rsidR="004B362A" w:rsidRPr="004B362A" w:rsidRDefault="00612937" w:rsidP="00544911">
      <w:pPr>
        <w:ind w:left="720"/>
      </w:pPr>
      <w:r w:rsidRPr="00612937">
        <w:t xml:space="preserve">• One increment may be allowed for relevant teaching/instructing experience. The teaching/instructing experience must be in a trade relevant to that in which the employee is employed to instruct and must not be less than one year, potentially commencing on point 7 on scale as per C/L </w:t>
      </w:r>
      <w:r w:rsidR="00ED1061">
        <w:t>0052/2025</w:t>
      </w:r>
    </w:p>
    <w:p w14:paraId="5F8CB783" w14:textId="20744243" w:rsidR="004B362A" w:rsidRPr="004B362A" w:rsidRDefault="004B362A" w:rsidP="00ED146A">
      <w:pPr>
        <w:ind w:left="720"/>
        <w:rPr>
          <w:b/>
          <w:bCs/>
        </w:rPr>
      </w:pPr>
      <w:bookmarkStart w:id="6" w:name="_Hlk161323579"/>
      <w:r w:rsidRPr="004B362A">
        <w:rPr>
          <w:b/>
          <w:bCs/>
        </w:rPr>
        <w:t xml:space="preserve">Please note </w:t>
      </w:r>
      <w:proofErr w:type="gramStart"/>
      <w:r w:rsidRPr="004B362A">
        <w:rPr>
          <w:b/>
          <w:bCs/>
        </w:rPr>
        <w:t>all of</w:t>
      </w:r>
      <w:proofErr w:type="gramEnd"/>
      <w:r w:rsidRPr="004B362A">
        <w:rPr>
          <w:b/>
          <w:bCs/>
        </w:rPr>
        <w:t xml:space="preserve"> the above will only be determined upon appointment and if applicable. </w:t>
      </w:r>
    </w:p>
    <w:p w14:paraId="165B1847" w14:textId="3468F981" w:rsidR="004B362A" w:rsidRDefault="004B362A" w:rsidP="00ED146A">
      <w:pPr>
        <w:ind w:left="720"/>
      </w:pPr>
      <w:r w:rsidRPr="004B362A">
        <w:t>An incremental salary scale may apply thereafter. The rate of remuneration may be adjusted from time to time in line with Government pay policy.</w:t>
      </w:r>
    </w:p>
    <w:bookmarkEnd w:id="6"/>
    <w:p w14:paraId="39AFF16D" w14:textId="77777777" w:rsidR="00ED2B6F" w:rsidRDefault="00ED2B6F" w:rsidP="00ED146A">
      <w:pPr>
        <w:ind w:left="720"/>
        <w:rPr>
          <w:b/>
        </w:rPr>
      </w:pPr>
    </w:p>
    <w:p w14:paraId="477C052E" w14:textId="64CA76BF" w:rsidR="00FB772F" w:rsidRDefault="00114E4B" w:rsidP="00ED146A">
      <w:pPr>
        <w:ind w:left="720"/>
        <w:rPr>
          <w:b/>
        </w:rPr>
      </w:pPr>
      <w:r>
        <w:rPr>
          <w:b/>
        </w:rPr>
        <w:t>Hours:</w:t>
      </w:r>
    </w:p>
    <w:p w14:paraId="7BDF8BE0" w14:textId="56F858E0" w:rsidR="00FB772F" w:rsidRDefault="00F85972" w:rsidP="00ED146A">
      <w:pPr>
        <w:ind w:left="720"/>
      </w:pPr>
      <w:r>
        <w:t>35 hours per week.</w:t>
      </w:r>
    </w:p>
    <w:p w14:paraId="48702F63" w14:textId="77777777" w:rsidR="00114E4B" w:rsidRDefault="00114E4B" w:rsidP="00ED146A">
      <w:pPr>
        <w:ind w:left="720"/>
      </w:pPr>
    </w:p>
    <w:p w14:paraId="430B3D02" w14:textId="77777777" w:rsidR="00114E4B" w:rsidRPr="00C43973" w:rsidRDefault="00114E4B" w:rsidP="00114E4B">
      <w:pPr>
        <w:ind w:firstLine="720"/>
        <w:rPr>
          <w:b/>
          <w:sz w:val="23"/>
          <w:szCs w:val="23"/>
          <w:lang w:val="en-US"/>
        </w:rPr>
      </w:pPr>
      <w:r w:rsidRPr="00C43973">
        <w:rPr>
          <w:b/>
          <w:bCs/>
          <w:sz w:val="23"/>
          <w:szCs w:val="23"/>
          <w:lang w:val="en-US"/>
        </w:rPr>
        <w:t xml:space="preserve">Annual Leave: </w:t>
      </w:r>
    </w:p>
    <w:p w14:paraId="21305051" w14:textId="77777777" w:rsidR="00114E4B" w:rsidRDefault="00114E4B" w:rsidP="00114E4B">
      <w:pPr>
        <w:ind w:left="720"/>
        <w:rPr>
          <w:bCs/>
          <w:sz w:val="23"/>
          <w:szCs w:val="23"/>
          <w:lang w:val="en-US"/>
        </w:rPr>
      </w:pPr>
      <w:r w:rsidRPr="00C43973">
        <w:rPr>
          <w:bCs/>
          <w:sz w:val="23"/>
          <w:szCs w:val="23"/>
          <w:lang w:val="en-US"/>
        </w:rPr>
        <w:t>LWETB’S Annual Leave Year runs from January to December. The annual leave allowance for this position is 2</w:t>
      </w:r>
      <w:r>
        <w:rPr>
          <w:bCs/>
          <w:sz w:val="23"/>
          <w:szCs w:val="23"/>
          <w:lang w:val="en-US"/>
        </w:rPr>
        <w:t>5</w:t>
      </w:r>
      <w:r w:rsidRPr="00C43973">
        <w:rPr>
          <w:bCs/>
          <w:sz w:val="23"/>
          <w:szCs w:val="23"/>
          <w:lang w:val="en-US"/>
        </w:rPr>
        <w:t xml:space="preserve"> days per annum. Please note your annual leave entitlement will be pro-rata, based on </w:t>
      </w:r>
      <w:r>
        <w:rPr>
          <w:bCs/>
          <w:sz w:val="23"/>
          <w:szCs w:val="23"/>
          <w:lang w:val="en-US"/>
        </w:rPr>
        <w:t xml:space="preserve">your </w:t>
      </w:r>
      <w:r w:rsidRPr="00C43973">
        <w:rPr>
          <w:bCs/>
          <w:sz w:val="23"/>
          <w:szCs w:val="23"/>
          <w:lang w:val="en-US"/>
        </w:rPr>
        <w:t>start date. This allowance is subject to the usual conditions regarding the granting of annual leave. All office closures (other than normal public and bank holidays and Good Friday) are incorporated in your annual leave entitlement. Leave will be granted, subject to Line Management approval, which must be sought in advance.</w:t>
      </w:r>
    </w:p>
    <w:p w14:paraId="5585FE0E" w14:textId="77777777" w:rsidR="00114E4B" w:rsidRPr="00C43973" w:rsidRDefault="00114E4B" w:rsidP="00114E4B">
      <w:pPr>
        <w:rPr>
          <w:bCs/>
          <w:sz w:val="23"/>
          <w:szCs w:val="23"/>
        </w:rPr>
      </w:pPr>
    </w:p>
    <w:p w14:paraId="545B063D" w14:textId="77777777" w:rsidR="00114E4B" w:rsidRDefault="00114E4B" w:rsidP="00ED146A">
      <w:pPr>
        <w:ind w:left="720"/>
      </w:pPr>
    </w:p>
    <w:p w14:paraId="4A060C3B" w14:textId="77777777" w:rsidR="00FB772F" w:rsidRDefault="00FB772F" w:rsidP="00ED146A">
      <w:pPr>
        <w:ind w:left="720"/>
      </w:pPr>
    </w:p>
    <w:p w14:paraId="5133ACD1" w14:textId="77777777" w:rsidR="00FB772F" w:rsidRPr="00ED146A" w:rsidRDefault="00F85972" w:rsidP="001E1A56">
      <w:pPr>
        <w:ind w:firstLine="720"/>
        <w:rPr>
          <w:b/>
          <w:bCs/>
        </w:rPr>
      </w:pPr>
      <w:r w:rsidRPr="00ED146A">
        <w:rPr>
          <w:b/>
          <w:bCs/>
        </w:rPr>
        <w:t>Shortlisting</w:t>
      </w:r>
    </w:p>
    <w:p w14:paraId="503740DE" w14:textId="72C06C92" w:rsidR="00ED2B6F" w:rsidRDefault="00F85972" w:rsidP="00ED146A">
      <w:pPr>
        <w:ind w:left="720"/>
        <w:rPr>
          <w:sz w:val="23"/>
        </w:rPr>
      </w:pPr>
      <w:r>
        <w:rPr>
          <w:sz w:val="23"/>
        </w:rPr>
        <w:t xml:space="preserve">LWETB reserves its right to shortlist candidates, in the manner it deems most appropriate, to proceed to the interview stage of the competition. Shortlisting will be </w:t>
      </w:r>
      <w:proofErr w:type="gramStart"/>
      <w:r>
        <w:rPr>
          <w:sz w:val="23"/>
        </w:rPr>
        <w:t>on the basis of</w:t>
      </w:r>
      <w:proofErr w:type="gramEnd"/>
      <w:r>
        <w:rPr>
          <w:sz w:val="23"/>
        </w:rPr>
        <w:t xml:space="preserve"> information supplied on the application form. It is therefore in your own interest to provide a detailed and accurate account of your qualifications/experience on the application form. The shortlisting process will provide for the assessment of each applicant’s application form against predetermined criteria that reflect the skills and depth of experience considered to be essential for a position at this level</w:t>
      </w:r>
      <w:r w:rsidR="00ED2B6F">
        <w:rPr>
          <w:sz w:val="23"/>
        </w:rPr>
        <w:t>.</w:t>
      </w:r>
    </w:p>
    <w:p w14:paraId="6099C99C" w14:textId="77777777" w:rsidR="00ED2B6F" w:rsidRDefault="00ED2B6F" w:rsidP="00ED146A">
      <w:pPr>
        <w:ind w:left="720"/>
        <w:rPr>
          <w:sz w:val="23"/>
        </w:rPr>
      </w:pPr>
    </w:p>
    <w:p w14:paraId="3B13A97E" w14:textId="30715E3A" w:rsidR="00ED2B6F" w:rsidRDefault="00ED2B6F" w:rsidP="00ED146A">
      <w:pPr>
        <w:ind w:left="720"/>
        <w:rPr>
          <w:b/>
          <w:sz w:val="23"/>
        </w:rPr>
      </w:pPr>
      <w:r>
        <w:rPr>
          <w:b/>
          <w:sz w:val="23"/>
        </w:rPr>
        <w:t>Interview</w:t>
      </w:r>
    </w:p>
    <w:p w14:paraId="7C5A14EC" w14:textId="3CDF01AD" w:rsidR="00ED2B6F" w:rsidRDefault="00ED2B6F" w:rsidP="00ED146A">
      <w:pPr>
        <w:ind w:left="720"/>
        <w:rPr>
          <w:sz w:val="23"/>
        </w:rPr>
      </w:pPr>
      <w:r>
        <w:rPr>
          <w:sz w:val="23"/>
        </w:rPr>
        <w:t>Selection, from shortlisted candidates, shall be by means of a competency-based interview conducted by LWETB. A t</w:t>
      </w:r>
      <w:r w:rsidR="00655BCA">
        <w:rPr>
          <w:sz w:val="23"/>
        </w:rPr>
        <w:t>wo</w:t>
      </w:r>
      <w:r>
        <w:rPr>
          <w:sz w:val="23"/>
        </w:rPr>
        <w:t>-stage interview process may apply including a technical demonstration. Candidates will be provided with further details if successful at each stage.</w:t>
      </w:r>
    </w:p>
    <w:p w14:paraId="26E18CE2" w14:textId="77777777" w:rsidR="00ED2B6F" w:rsidRDefault="00ED2B6F" w:rsidP="00ED146A">
      <w:pPr>
        <w:ind w:left="720"/>
        <w:rPr>
          <w:sz w:val="23"/>
        </w:rPr>
      </w:pPr>
    </w:p>
    <w:p w14:paraId="35E68A5A" w14:textId="77777777" w:rsidR="00ED2B6F" w:rsidRDefault="00ED2B6F" w:rsidP="00ED146A">
      <w:pPr>
        <w:ind w:left="720"/>
        <w:rPr>
          <w:b/>
          <w:sz w:val="23"/>
        </w:rPr>
      </w:pPr>
      <w:r>
        <w:rPr>
          <w:b/>
          <w:sz w:val="23"/>
        </w:rPr>
        <w:t>Citizenship Requirement:</w:t>
      </w:r>
    </w:p>
    <w:p w14:paraId="685666C6" w14:textId="77777777" w:rsidR="00ED2B6F" w:rsidRDefault="00ED2B6F" w:rsidP="00ED146A">
      <w:pPr>
        <w:ind w:left="720"/>
        <w:rPr>
          <w:sz w:val="20"/>
        </w:rPr>
      </w:pPr>
      <w:r>
        <w:rPr>
          <w:sz w:val="23"/>
        </w:rPr>
        <w:t>Candidates should note that eligibility to compete for posts is open to citizens of the European Economic Area (EEA) or to non- EEA nationals with a valid work permit. Please note you must advise LWETB if a work permit is required by you before commencing employment with LWETB. This requirement should be notified to LWETB as soon as possible. The EEA consists of the Member States of the European Union along with Iceland, Liechtenstein, and Norway. Swiss citizens under EU agreements may also apply</w:t>
      </w:r>
      <w:r>
        <w:rPr>
          <w:sz w:val="20"/>
        </w:rPr>
        <w:t>.</w:t>
      </w:r>
    </w:p>
    <w:p w14:paraId="55B1B017" w14:textId="77777777" w:rsidR="00ED2B6F" w:rsidRDefault="00ED2B6F" w:rsidP="00ED146A">
      <w:pPr>
        <w:ind w:left="720"/>
        <w:rPr>
          <w:sz w:val="19"/>
        </w:rPr>
      </w:pPr>
    </w:p>
    <w:p w14:paraId="1CBD4D5B" w14:textId="77777777" w:rsidR="00ED2B6F" w:rsidRDefault="00ED2B6F" w:rsidP="00ED146A">
      <w:pPr>
        <w:ind w:left="720"/>
        <w:rPr>
          <w:b/>
          <w:sz w:val="23"/>
        </w:rPr>
      </w:pPr>
      <w:r>
        <w:rPr>
          <w:b/>
          <w:sz w:val="23"/>
        </w:rPr>
        <w:t>Health and Character:</w:t>
      </w:r>
    </w:p>
    <w:p w14:paraId="370EACFB" w14:textId="77777777" w:rsidR="00FB772F" w:rsidRDefault="00ED2B6F" w:rsidP="001E1A56">
      <w:pPr>
        <w:ind w:left="720"/>
      </w:pPr>
      <w:r>
        <w:t xml:space="preserve">Those under consideration for a position will be required to complete a health and character declaration and </w:t>
      </w:r>
      <w:r w:rsidR="0083092F">
        <w:t xml:space="preserve">a </w:t>
      </w:r>
      <w:r>
        <w:t>Garda Vetting Form. References will be sought.</w:t>
      </w:r>
    </w:p>
    <w:p w14:paraId="6DF4AEEF" w14:textId="77777777" w:rsidR="0078133E" w:rsidRDefault="0078133E" w:rsidP="001E1A56">
      <w:pPr>
        <w:ind w:left="720"/>
      </w:pPr>
    </w:p>
    <w:p w14:paraId="0476DF55" w14:textId="77777777" w:rsidR="0078133E" w:rsidRDefault="0078133E" w:rsidP="001E1A56">
      <w:pPr>
        <w:ind w:left="720"/>
      </w:pPr>
    </w:p>
    <w:p w14:paraId="60FE4410" w14:textId="77777777" w:rsidR="0078133E" w:rsidRDefault="0078133E" w:rsidP="0078133E">
      <w:pPr>
        <w:pStyle w:val="Heading1"/>
        <w:spacing w:before="0"/>
        <w:ind w:left="720"/>
      </w:pPr>
      <w:bookmarkStart w:id="7" w:name="_Hlk161315436"/>
      <w:r>
        <w:t>Application and selection process</w:t>
      </w:r>
    </w:p>
    <w:p w14:paraId="0315EEB2" w14:textId="77777777" w:rsidR="0000359F" w:rsidRPr="0000359F" w:rsidRDefault="0000359F" w:rsidP="0000359F">
      <w:pPr>
        <w:pStyle w:val="Default"/>
        <w:rPr>
          <w:rFonts w:ascii="Calibri" w:hAnsi="Calibri" w:cs="Calibri"/>
        </w:rPr>
      </w:pPr>
      <w:bookmarkStart w:id="8" w:name="_Hlk161757208"/>
    </w:p>
    <w:p w14:paraId="76154340" w14:textId="28C1DB92" w:rsidR="0000359F" w:rsidRPr="0000359F" w:rsidRDefault="0000359F" w:rsidP="0000359F">
      <w:pPr>
        <w:pStyle w:val="Default"/>
        <w:numPr>
          <w:ilvl w:val="0"/>
          <w:numId w:val="1"/>
        </w:numPr>
        <w:rPr>
          <w:rFonts w:ascii="Calibri" w:hAnsi="Calibri" w:cs="Calibri"/>
          <w:sz w:val="22"/>
          <w:szCs w:val="22"/>
        </w:rPr>
      </w:pPr>
      <w:r w:rsidRPr="0000359F">
        <w:rPr>
          <w:rFonts w:ascii="Calibri" w:hAnsi="Calibri" w:cs="Calibri"/>
          <w:sz w:val="22"/>
          <w:szCs w:val="22"/>
        </w:rPr>
        <w:t xml:space="preserve">Candidates should read the information guide and any supporting documentation carefully in order </w:t>
      </w:r>
    </w:p>
    <w:p w14:paraId="73F2D24B" w14:textId="7B75ED15" w:rsidR="0000359F" w:rsidRPr="0000359F" w:rsidRDefault="0000359F" w:rsidP="0000359F">
      <w:pPr>
        <w:pStyle w:val="Default"/>
        <w:ind w:left="1070"/>
        <w:rPr>
          <w:rFonts w:ascii="Calibri" w:hAnsi="Calibri" w:cs="Calibri"/>
        </w:rPr>
      </w:pPr>
      <w:r w:rsidRPr="0000359F">
        <w:rPr>
          <w:rFonts w:ascii="Calibri" w:hAnsi="Calibri" w:cs="Calibri"/>
          <w:sz w:val="22"/>
          <w:szCs w:val="22"/>
        </w:rPr>
        <w:t>to assist in completing the application form</w:t>
      </w:r>
      <w:r w:rsidRPr="0000359F">
        <w:rPr>
          <w:rFonts w:ascii="Calibri" w:hAnsi="Calibri" w:cs="Calibri"/>
        </w:rPr>
        <w:t>.</w:t>
      </w:r>
    </w:p>
    <w:p w14:paraId="50C6E97C" w14:textId="625386A6" w:rsidR="0078133E" w:rsidRDefault="006F7313" w:rsidP="0078133E">
      <w:pPr>
        <w:pStyle w:val="ListParagraph"/>
        <w:numPr>
          <w:ilvl w:val="0"/>
          <w:numId w:val="1"/>
        </w:numPr>
        <w:tabs>
          <w:tab w:val="left" w:pos="1496"/>
          <w:tab w:val="left" w:pos="1497"/>
        </w:tabs>
        <w:spacing w:line="244" w:lineRule="auto"/>
        <w:ind w:right="737"/>
        <w:rPr>
          <w:b/>
        </w:rPr>
      </w:pPr>
      <w:r>
        <w:rPr>
          <w:noProof/>
        </w:rPr>
        <mc:AlternateContent>
          <mc:Choice Requires="wps">
            <w:drawing>
              <wp:anchor distT="0" distB="0" distL="114300" distR="114300" simplePos="0" relativeHeight="251675648" behindDoc="1" locked="0" layoutInCell="1" allowOverlap="1" wp14:anchorId="5F628111" wp14:editId="7EFE007E">
                <wp:simplePos x="0" y="0"/>
                <wp:positionH relativeFrom="page">
                  <wp:posOffset>3912870</wp:posOffset>
                </wp:positionH>
                <wp:positionV relativeFrom="paragraph">
                  <wp:posOffset>166370</wp:posOffset>
                </wp:positionV>
                <wp:extent cx="32385" cy="8890"/>
                <wp:effectExtent l="0" t="0" r="0" b="0"/>
                <wp:wrapNone/>
                <wp:docPr id="92463947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8890"/>
                        </a:xfrm>
                        <a:prstGeom prst="rect">
                          <a:avLst/>
                        </a:prstGeom>
                        <a:solidFill>
                          <a:srgbClr val="1F4E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D99C872">
              <v:rect id="Rectangle 42" style="position:absolute;margin-left:308.1pt;margin-top:13.1pt;width:2.55pt;height:.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1f4e79" stroked="f" w14:anchorId="03040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">
                <w10:wrap anchorx="page"/>
              </v:rect>
            </w:pict>
          </mc:Fallback>
        </mc:AlternateContent>
      </w:r>
      <w:r w:rsidR="0078133E">
        <w:t>Full details are available on</w:t>
      </w:r>
      <w:r w:rsidR="0078133E">
        <w:rPr>
          <w:color w:val="0000FF"/>
        </w:rPr>
        <w:t xml:space="preserve"> </w:t>
      </w:r>
      <w:hyperlink r:id="rId13">
        <w:r w:rsidR="0078133E">
          <w:rPr>
            <w:color w:val="0000FF"/>
            <w:u w:val="single" w:color="0000FF"/>
          </w:rPr>
          <w:t>www.etbvacancies.ie</w:t>
        </w:r>
        <w:r w:rsidR="0078133E">
          <w:rPr>
            <w:color w:val="1F4E79"/>
          </w:rPr>
          <w:t>.</w:t>
        </w:r>
      </w:hyperlink>
      <w:r w:rsidR="0078133E">
        <w:rPr>
          <w:color w:val="1F4E79"/>
        </w:rPr>
        <w:t xml:space="preserve"> </w:t>
      </w:r>
      <w:r w:rsidR="0078133E">
        <w:t>Candidates who wish to apply, must apply through</w:t>
      </w:r>
      <w:hyperlink r:id="rId14">
        <w:r w:rsidR="0078133E">
          <w:rPr>
            <w:color w:val="0000FF"/>
            <w:u w:val="single" w:color="0000FF"/>
          </w:rPr>
          <w:t xml:space="preserve"> www.etbvacancies.ie</w:t>
        </w:r>
        <w:r w:rsidR="0078133E">
          <w:rPr>
            <w:color w:val="0000FF"/>
          </w:rPr>
          <w:t xml:space="preserve"> </w:t>
        </w:r>
      </w:hyperlink>
      <w:r w:rsidR="0078133E">
        <w:rPr>
          <w:b/>
        </w:rPr>
        <w:t xml:space="preserve">not later than 13:00 hours on </w:t>
      </w:r>
      <w:r w:rsidR="00064E8F">
        <w:rPr>
          <w:b/>
        </w:rPr>
        <w:t>Tuesday 3</w:t>
      </w:r>
      <w:r w:rsidR="00064E8F" w:rsidRPr="00064E8F">
        <w:rPr>
          <w:b/>
          <w:vertAlign w:val="superscript"/>
        </w:rPr>
        <w:t>rd</w:t>
      </w:r>
      <w:r w:rsidR="00064E8F">
        <w:rPr>
          <w:b/>
        </w:rPr>
        <w:t xml:space="preserve"> February 2026.</w:t>
      </w:r>
    </w:p>
    <w:p w14:paraId="4AD40F1F" w14:textId="0990C8C1" w:rsidR="0000359F" w:rsidRPr="0000359F" w:rsidRDefault="0000359F" w:rsidP="0000359F">
      <w:pPr>
        <w:pStyle w:val="ListParagraph"/>
        <w:numPr>
          <w:ilvl w:val="0"/>
          <w:numId w:val="1"/>
        </w:numPr>
        <w:tabs>
          <w:tab w:val="left" w:pos="1496"/>
          <w:tab w:val="left" w:pos="1497"/>
        </w:tabs>
        <w:ind w:right="1079"/>
      </w:pPr>
      <w:r>
        <w:t>Interviews may take place via video conference. Candidates that are selected for interview will be supplied with guidelines in this</w:t>
      </w:r>
      <w:r>
        <w:rPr>
          <w:spacing w:val="-11"/>
        </w:rPr>
        <w:t xml:space="preserve"> </w:t>
      </w:r>
      <w:r>
        <w:t>regard.</w:t>
      </w:r>
    </w:p>
    <w:p w14:paraId="79F80D84" w14:textId="44110959" w:rsidR="0078133E" w:rsidRDefault="0078133E" w:rsidP="0078133E">
      <w:pPr>
        <w:pStyle w:val="ListParagraph"/>
        <w:numPr>
          <w:ilvl w:val="0"/>
          <w:numId w:val="1"/>
        </w:numPr>
        <w:tabs>
          <w:tab w:val="left" w:pos="1496"/>
          <w:tab w:val="left" w:pos="1497"/>
        </w:tabs>
        <w:ind w:right="2368"/>
      </w:pPr>
      <w:r w:rsidRPr="0083092F">
        <w:t xml:space="preserve">Provisional date for first stage interviews is as soon as is practical post-closing date but provisionally week </w:t>
      </w:r>
      <w:r w:rsidR="00753C5B">
        <w:t xml:space="preserve">commencing </w:t>
      </w:r>
      <w:proofErr w:type="gramStart"/>
      <w:r w:rsidR="00753C5B">
        <w:t>23</w:t>
      </w:r>
      <w:r w:rsidR="00753C5B" w:rsidRPr="00753C5B">
        <w:rPr>
          <w:vertAlign w:val="superscript"/>
        </w:rPr>
        <w:t>rd</w:t>
      </w:r>
      <w:r w:rsidR="00753C5B">
        <w:t xml:space="preserve"> February 2026</w:t>
      </w:r>
      <w:proofErr w:type="gramEnd"/>
      <w:r w:rsidRPr="0083092F">
        <w:t xml:space="preserve"> Please note there may be a t</w:t>
      </w:r>
      <w:r>
        <w:t>wo</w:t>
      </w:r>
      <w:r w:rsidRPr="0083092F">
        <w:t>-stage selection</w:t>
      </w:r>
      <w:r w:rsidRPr="0083092F">
        <w:rPr>
          <w:spacing w:val="-21"/>
        </w:rPr>
        <w:t xml:space="preserve"> </w:t>
      </w:r>
      <w:r w:rsidRPr="0083092F">
        <w:t>process</w:t>
      </w:r>
      <w:r w:rsidR="004E5FCC">
        <w:t xml:space="preserve"> including a technical demonstration.</w:t>
      </w:r>
    </w:p>
    <w:p w14:paraId="5310F69E" w14:textId="4CD1E157" w:rsidR="0000359F" w:rsidRDefault="0000359F" w:rsidP="0078133E">
      <w:pPr>
        <w:pStyle w:val="ListParagraph"/>
        <w:numPr>
          <w:ilvl w:val="0"/>
          <w:numId w:val="1"/>
        </w:numPr>
        <w:tabs>
          <w:tab w:val="left" w:pos="1496"/>
          <w:tab w:val="left" w:pos="1497"/>
        </w:tabs>
        <w:ind w:right="2368"/>
      </w:pPr>
      <w:r>
        <w:t>Your application will be assessed on the information you submit. Please ensure all sections are completed fully and accurately, giving clear evidence of qualifications, skills and experience.</w:t>
      </w:r>
    </w:p>
    <w:p w14:paraId="499D7590" w14:textId="32550A66" w:rsidR="0000359F" w:rsidRDefault="0000359F" w:rsidP="0000359F">
      <w:pPr>
        <w:pStyle w:val="ListParagraph"/>
        <w:numPr>
          <w:ilvl w:val="0"/>
          <w:numId w:val="1"/>
        </w:numPr>
        <w:tabs>
          <w:tab w:val="left" w:pos="1496"/>
          <w:tab w:val="left" w:pos="1497"/>
        </w:tabs>
        <w:spacing w:line="279" w:lineRule="exact"/>
      </w:pPr>
      <w:r w:rsidRPr="0000359F">
        <w:rPr>
          <w:bCs/>
        </w:rPr>
        <w:t>Incomplete applications will not be</w:t>
      </w:r>
      <w:r w:rsidRPr="0000359F">
        <w:rPr>
          <w:bCs/>
          <w:spacing w:val="-17"/>
        </w:rPr>
        <w:t xml:space="preserve"> </w:t>
      </w:r>
      <w:r w:rsidRPr="0000359F">
        <w:rPr>
          <w:bCs/>
        </w:rPr>
        <w:t>considered.</w:t>
      </w:r>
      <w:r>
        <w:t xml:space="preserve"> </w:t>
      </w:r>
      <w:r w:rsidRPr="001B5F51">
        <w:rPr>
          <w:b/>
          <w:bCs/>
        </w:rPr>
        <w:t>Late applications will not be</w:t>
      </w:r>
      <w:r w:rsidRPr="001B5F51">
        <w:rPr>
          <w:b/>
          <w:bCs/>
          <w:spacing w:val="-11"/>
        </w:rPr>
        <w:t xml:space="preserve"> </w:t>
      </w:r>
      <w:r w:rsidRPr="001B5F51">
        <w:rPr>
          <w:b/>
          <w:bCs/>
        </w:rPr>
        <w:t>accepted</w:t>
      </w:r>
      <w:r>
        <w:t>.</w:t>
      </w:r>
    </w:p>
    <w:p w14:paraId="57C84AF8" w14:textId="372142C5" w:rsidR="0000359F" w:rsidRPr="0000359F" w:rsidRDefault="0000359F" w:rsidP="0000359F">
      <w:pPr>
        <w:pStyle w:val="ListParagraph"/>
        <w:numPr>
          <w:ilvl w:val="0"/>
          <w:numId w:val="1"/>
        </w:numPr>
        <w:tabs>
          <w:tab w:val="left" w:pos="1496"/>
          <w:tab w:val="left" w:pos="1497"/>
        </w:tabs>
        <w:spacing w:line="244" w:lineRule="auto"/>
        <w:ind w:right="1326"/>
      </w:pPr>
      <w:r>
        <w:t>Please note that candidates are advised to apply to this role well in advance of the closing date and time to ensure their application is received before the closing date and</w:t>
      </w:r>
      <w:r>
        <w:rPr>
          <w:spacing w:val="-26"/>
        </w:rPr>
        <w:t xml:space="preserve"> </w:t>
      </w:r>
      <w:r>
        <w:t xml:space="preserve">time. </w:t>
      </w:r>
      <w:r w:rsidRPr="0000359F">
        <w:t xml:space="preserve">It is the responsibility of the candidate to ensure that the application form is received before the stated </w:t>
      </w:r>
    </w:p>
    <w:p w14:paraId="6DCB044A" w14:textId="77777777" w:rsidR="0000359F" w:rsidRDefault="0000359F" w:rsidP="0000359F">
      <w:pPr>
        <w:pStyle w:val="Default"/>
        <w:ind w:left="1070"/>
        <w:rPr>
          <w:rFonts w:ascii="Calibri" w:hAnsi="Calibri" w:cs="Calibri"/>
          <w:sz w:val="22"/>
          <w:szCs w:val="22"/>
        </w:rPr>
      </w:pPr>
      <w:r w:rsidRPr="0000359F">
        <w:rPr>
          <w:rFonts w:ascii="Calibri" w:hAnsi="Calibri" w:cs="Calibri"/>
          <w:sz w:val="22"/>
          <w:szCs w:val="22"/>
        </w:rPr>
        <w:t xml:space="preserve">deadline. Any technical difficulties encountered by the sender when </w:t>
      </w:r>
      <w:proofErr w:type="gramStart"/>
      <w:r w:rsidRPr="0000359F">
        <w:rPr>
          <w:rFonts w:ascii="Calibri" w:hAnsi="Calibri" w:cs="Calibri"/>
          <w:sz w:val="22"/>
          <w:szCs w:val="22"/>
        </w:rPr>
        <w:t>submitting an application</w:t>
      </w:r>
      <w:proofErr w:type="gramEnd"/>
      <w:r w:rsidRPr="0000359F">
        <w:rPr>
          <w:rFonts w:ascii="Calibri" w:hAnsi="Calibri" w:cs="Calibri"/>
          <w:sz w:val="22"/>
          <w:szCs w:val="22"/>
        </w:rPr>
        <w:t xml:space="preserve">, are not </w:t>
      </w:r>
    </w:p>
    <w:p w14:paraId="7A902B82" w14:textId="39F10148" w:rsidR="0000359F" w:rsidRPr="0000359F" w:rsidRDefault="0000359F" w:rsidP="0000359F">
      <w:pPr>
        <w:pStyle w:val="Default"/>
        <w:ind w:left="1070"/>
        <w:rPr>
          <w:sz w:val="22"/>
          <w:szCs w:val="22"/>
        </w:rPr>
      </w:pPr>
      <w:r w:rsidRPr="0000359F">
        <w:rPr>
          <w:rFonts w:ascii="Calibri" w:hAnsi="Calibri" w:cs="Calibri"/>
          <w:sz w:val="22"/>
          <w:szCs w:val="22"/>
        </w:rPr>
        <w:t>the responsibility of LWETB</w:t>
      </w:r>
      <w:r w:rsidRPr="0000359F">
        <w:rPr>
          <w:sz w:val="22"/>
          <w:szCs w:val="22"/>
        </w:rPr>
        <w:t>.</w:t>
      </w:r>
    </w:p>
    <w:p w14:paraId="2116AD8F" w14:textId="649AEED4" w:rsidR="0000359F" w:rsidRPr="0000359F" w:rsidRDefault="0000359F" w:rsidP="0000359F">
      <w:pPr>
        <w:pStyle w:val="Default"/>
        <w:numPr>
          <w:ilvl w:val="0"/>
          <w:numId w:val="1"/>
        </w:numPr>
        <w:rPr>
          <w:rFonts w:asciiTheme="minorHAnsi" w:hAnsiTheme="minorHAnsi" w:cstheme="minorHAnsi"/>
          <w:sz w:val="22"/>
          <w:szCs w:val="22"/>
        </w:rPr>
      </w:pPr>
      <w:r w:rsidRPr="0000359F">
        <w:rPr>
          <w:rFonts w:asciiTheme="minorHAnsi" w:hAnsiTheme="minorHAnsi" w:cstheme="minorHAnsi"/>
          <w:sz w:val="22"/>
          <w:szCs w:val="22"/>
        </w:rPr>
        <w:lastRenderedPageBreak/>
        <w:t>Shortlisting will apply</w:t>
      </w:r>
    </w:p>
    <w:p w14:paraId="7664C479" w14:textId="7CF06093" w:rsidR="0000359F" w:rsidRDefault="0000359F" w:rsidP="0000359F">
      <w:pPr>
        <w:pStyle w:val="ListParagraph"/>
        <w:numPr>
          <w:ilvl w:val="0"/>
          <w:numId w:val="1"/>
        </w:numPr>
        <w:tabs>
          <w:tab w:val="left" w:pos="1496"/>
          <w:tab w:val="left" w:pos="1497"/>
        </w:tabs>
        <w:ind w:right="953"/>
      </w:pPr>
      <w:r>
        <w:t>Information and correspondence regarding your status within this competition will issue to you via your etbvacancies mailbox and it is the responsibility of the candidate to regularly check their etbvacancies inbox</w:t>
      </w:r>
      <w:r>
        <w:rPr>
          <w:spacing w:val="-2"/>
        </w:rPr>
        <w:t xml:space="preserve"> </w:t>
      </w:r>
      <w:r>
        <w:t>frequently.</w:t>
      </w:r>
    </w:p>
    <w:p w14:paraId="17432B64" w14:textId="77777777" w:rsidR="0078133E" w:rsidRDefault="0078133E" w:rsidP="0078133E">
      <w:pPr>
        <w:pStyle w:val="ListParagraph"/>
        <w:numPr>
          <w:ilvl w:val="0"/>
          <w:numId w:val="1"/>
        </w:numPr>
        <w:tabs>
          <w:tab w:val="left" w:pos="1496"/>
          <w:tab w:val="left" w:pos="1497"/>
        </w:tabs>
        <w:ind w:right="1170"/>
      </w:pPr>
      <w:r>
        <w:t>Please note by submitting online an automatic message will be issued to your Etbvacancies account to confirm receipt of your application. This should not be taken as confirmation that the submission is a valid application</w:t>
      </w:r>
      <w:r>
        <w:rPr>
          <w:b/>
        </w:rPr>
        <w:t>. If you do not receive a confirmation message via your portal within two days of submitting AND prior to the closing date, please email</w:t>
      </w:r>
      <w:r>
        <w:rPr>
          <w:b/>
          <w:color w:val="0000FF"/>
          <w:spacing w:val="-28"/>
        </w:rPr>
        <w:t xml:space="preserve"> </w:t>
      </w:r>
      <w:hyperlink r:id="rId15">
        <w:r>
          <w:rPr>
            <w:b/>
            <w:color w:val="0000FF"/>
            <w:u w:val="single" w:color="0000FF"/>
          </w:rPr>
          <w:t>recruitment@lwetb.ie</w:t>
        </w:r>
        <w:r>
          <w:rPr>
            <w:color w:val="0000FF"/>
            <w:u w:val="single" w:color="0000FF"/>
          </w:rPr>
          <w:t>.</w:t>
        </w:r>
      </w:hyperlink>
    </w:p>
    <w:p w14:paraId="0067FE3C" w14:textId="77777777" w:rsidR="0078133E" w:rsidRDefault="0078133E" w:rsidP="0078133E">
      <w:pPr>
        <w:pStyle w:val="ListParagraph"/>
        <w:numPr>
          <w:ilvl w:val="0"/>
          <w:numId w:val="1"/>
        </w:numPr>
        <w:tabs>
          <w:tab w:val="left" w:pos="1496"/>
          <w:tab w:val="left" w:pos="1497"/>
        </w:tabs>
        <w:ind w:right="846"/>
      </w:pPr>
      <w:r>
        <w:t>All applicants should note that Longford and Westmeath ETB reserve the right to shortlist applicants on agreed predetermined</w:t>
      </w:r>
      <w:r>
        <w:rPr>
          <w:spacing w:val="-10"/>
        </w:rPr>
        <w:t xml:space="preserve"> </w:t>
      </w:r>
      <w:r>
        <w:t>criteria.</w:t>
      </w:r>
    </w:p>
    <w:p w14:paraId="4511C29A" w14:textId="77777777" w:rsidR="0078133E" w:rsidRPr="00ED2B6F" w:rsidRDefault="0078133E" w:rsidP="0078133E">
      <w:pPr>
        <w:numPr>
          <w:ilvl w:val="0"/>
          <w:numId w:val="1"/>
        </w:numPr>
        <w:spacing w:line="279" w:lineRule="exact"/>
      </w:pPr>
      <w:r w:rsidRPr="00ED2B6F">
        <w:t>Providing incorrect information or deliberately concealing any relevant facts may result in disqualification from the selection process or, where discovery is made after an appointment, in summary dismissal.</w:t>
      </w:r>
    </w:p>
    <w:p w14:paraId="55636CE1" w14:textId="77777777" w:rsidR="0078133E" w:rsidRPr="00ED2B6F" w:rsidRDefault="0078133E" w:rsidP="0078133E">
      <w:pPr>
        <w:numPr>
          <w:ilvl w:val="0"/>
          <w:numId w:val="1"/>
        </w:numPr>
        <w:spacing w:line="279" w:lineRule="exact"/>
      </w:pPr>
      <w:r w:rsidRPr="00ED2B6F">
        <w:t>Canvassing by or on behalf of the applicant will disqualify.</w:t>
      </w:r>
    </w:p>
    <w:p w14:paraId="6254D2E5" w14:textId="145F42F6" w:rsidR="0078133E" w:rsidRPr="00ED2B6F" w:rsidRDefault="0078133E" w:rsidP="0078133E">
      <w:pPr>
        <w:numPr>
          <w:ilvl w:val="0"/>
          <w:numId w:val="1"/>
        </w:numPr>
        <w:spacing w:line="279" w:lineRule="exact"/>
      </w:pPr>
      <w:r w:rsidRPr="00ED2B6F">
        <w:t>If successful at interview, referees</w:t>
      </w:r>
      <w:r w:rsidR="004E5FCC">
        <w:t xml:space="preserve"> will</w:t>
      </w:r>
      <w:r w:rsidRPr="00ED2B6F">
        <w:t xml:space="preserve"> be contacted directly by LWETB at its convenience and without further notice to candidates.</w:t>
      </w:r>
    </w:p>
    <w:p w14:paraId="4D971DE3" w14:textId="2A036311" w:rsidR="0078133E" w:rsidRPr="00ED2B6F" w:rsidRDefault="0078133E" w:rsidP="001B5F51">
      <w:pPr>
        <w:numPr>
          <w:ilvl w:val="0"/>
          <w:numId w:val="1"/>
        </w:numPr>
        <w:spacing w:line="279" w:lineRule="exact"/>
      </w:pPr>
      <w:r w:rsidRPr="00ED2B6F">
        <w:t xml:space="preserve">All enquiries regarding your application should be made to </w:t>
      </w:r>
      <w:hyperlink r:id="rId16">
        <w:r w:rsidRPr="00ED2B6F">
          <w:rPr>
            <w:rStyle w:val="Hyperlink"/>
          </w:rPr>
          <w:t xml:space="preserve">recruitment@lwetb.ie </w:t>
        </w:r>
      </w:hyperlink>
      <w:r w:rsidRPr="00ED2B6F">
        <w:t>using the post reference in the subject line of the email. Enquiries by any other means cannot guarantee a response before the closing date and time.</w:t>
      </w:r>
    </w:p>
    <w:p w14:paraId="0F8072E2" w14:textId="77777777" w:rsidR="0078133E" w:rsidRDefault="0078133E" w:rsidP="0078133E">
      <w:pPr>
        <w:numPr>
          <w:ilvl w:val="0"/>
          <w:numId w:val="1"/>
        </w:numPr>
        <w:spacing w:line="279" w:lineRule="exact"/>
      </w:pPr>
      <w:r w:rsidRPr="00ED2B6F">
        <w:t xml:space="preserve">LWETB is registered as a Data Controller. Data will be processed in accordance with the ETB’s Data </w:t>
      </w:r>
    </w:p>
    <w:p w14:paraId="4DC3F55C" w14:textId="77777777" w:rsidR="0078133E" w:rsidRDefault="0078133E" w:rsidP="0078133E">
      <w:pPr>
        <w:spacing w:line="279" w:lineRule="exact"/>
        <w:ind w:left="1070"/>
      </w:pPr>
      <w:r w:rsidRPr="00ED2B6F">
        <w:t xml:space="preserve">Protection Policy and retained in accordance with the records’ retention schedule therein. The personal </w:t>
      </w:r>
    </w:p>
    <w:p w14:paraId="71A8992B" w14:textId="77777777" w:rsidR="0078133E" w:rsidRPr="00ED2B6F" w:rsidRDefault="0078133E" w:rsidP="0078133E">
      <w:pPr>
        <w:spacing w:line="279" w:lineRule="exact"/>
        <w:ind w:left="1070"/>
      </w:pPr>
      <w:r w:rsidRPr="00ED2B6F">
        <w:t>data supplied on this application form and supplementary documents are required for the purposes of recruitment (including shortlisting and interviewing), assessment of qualifications, general administration, and to fulfil our other legal obligations, including the election of staff representatives to the ETB under the Education and Training Boards Act 2013. While the information provided will generally be treated as confidential to LWETB, from time to time it may be necessary for us to exchange personal data on a confidential basis with other bodies including the Department of Education, the Department of Social Protection, Gardaí, the CSO, the Teaching Council, Revenue, other statutory bodies, or with former or subsequent employers. Should you wish to update or access your personal data you should write to the CE.</w:t>
      </w:r>
    </w:p>
    <w:p w14:paraId="6C090326" w14:textId="77777777" w:rsidR="0078133E" w:rsidRDefault="0078133E" w:rsidP="0078133E">
      <w:pPr>
        <w:numPr>
          <w:ilvl w:val="0"/>
          <w:numId w:val="1"/>
        </w:numPr>
        <w:spacing w:line="279" w:lineRule="exact"/>
      </w:pPr>
      <w:r w:rsidRPr="00ED2B6F">
        <w:t xml:space="preserve">Further information on LWETB including details of our schools, centres for education and programmes can </w:t>
      </w:r>
    </w:p>
    <w:p w14:paraId="30CAC4D0" w14:textId="77777777" w:rsidR="0078133E" w:rsidRDefault="0078133E" w:rsidP="0078133E">
      <w:pPr>
        <w:spacing w:line="279" w:lineRule="exact"/>
        <w:ind w:left="1070"/>
        <w:rPr>
          <w:rStyle w:val="Hyperlink"/>
        </w:rPr>
      </w:pPr>
      <w:r w:rsidRPr="00ED2B6F">
        <w:t xml:space="preserve">be found on our website </w:t>
      </w:r>
      <w:hyperlink r:id="rId17">
        <w:r w:rsidRPr="00ED2B6F">
          <w:rPr>
            <w:rStyle w:val="Hyperlink"/>
          </w:rPr>
          <w:t>www.lwetb.ie</w:t>
        </w:r>
      </w:hyperlink>
    </w:p>
    <w:p w14:paraId="227ED63F" w14:textId="77777777" w:rsidR="0000359F" w:rsidRDefault="0000359F" w:rsidP="0000359F">
      <w:pPr>
        <w:numPr>
          <w:ilvl w:val="0"/>
          <w:numId w:val="1"/>
        </w:numPr>
        <w:spacing w:line="279" w:lineRule="exact"/>
      </w:pPr>
      <w:r w:rsidRPr="00ED2B6F">
        <w:t xml:space="preserve">Longford and Westmeath </w:t>
      </w:r>
      <w:r>
        <w:t xml:space="preserve">ETB </w:t>
      </w:r>
      <w:proofErr w:type="gramStart"/>
      <w:r w:rsidRPr="00ED2B6F">
        <w:t>is</w:t>
      </w:r>
      <w:proofErr w:type="gramEnd"/>
      <w:r w:rsidRPr="00ED2B6F">
        <w:t xml:space="preserve"> an equal opportunities employer</w:t>
      </w:r>
    </w:p>
    <w:p w14:paraId="11E16AC2" w14:textId="77777777" w:rsidR="0078133E" w:rsidRDefault="0000359F" w:rsidP="00073486">
      <w:pPr>
        <w:numPr>
          <w:ilvl w:val="0"/>
          <w:numId w:val="1"/>
        </w:numPr>
        <w:spacing w:line="279" w:lineRule="exact"/>
      </w:pPr>
      <w:r w:rsidRPr="00ED2B6F">
        <w:t xml:space="preserve">Any travel or other expenses incurred by candidates whilst undertaking or attending any elements of the selection process will not be refunded </w:t>
      </w:r>
      <w:proofErr w:type="gramStart"/>
      <w:r w:rsidRPr="00ED2B6F">
        <w:t xml:space="preserve">by </w:t>
      </w:r>
      <w:bookmarkEnd w:id="7"/>
      <w:bookmarkEnd w:id="8"/>
      <w:r w:rsidR="00073486">
        <w:t xml:space="preserve"> LWETB</w:t>
      </w:r>
      <w:proofErr w:type="gramEnd"/>
      <w:r w:rsidR="00073486">
        <w:t>.</w:t>
      </w:r>
    </w:p>
    <w:p w14:paraId="5446BE80" w14:textId="77777777" w:rsidR="00073486" w:rsidRDefault="00073486" w:rsidP="00073486">
      <w:pPr>
        <w:spacing w:line="279" w:lineRule="exact"/>
      </w:pPr>
    </w:p>
    <w:p w14:paraId="5DCC7C24" w14:textId="77777777" w:rsidR="00073486" w:rsidRDefault="00073486" w:rsidP="00073486">
      <w:pPr>
        <w:spacing w:line="279" w:lineRule="exact"/>
      </w:pPr>
    </w:p>
    <w:p w14:paraId="472F2A44" w14:textId="77777777" w:rsidR="00073486" w:rsidRDefault="00073486" w:rsidP="00073486">
      <w:pPr>
        <w:spacing w:line="279" w:lineRule="exact"/>
      </w:pPr>
    </w:p>
    <w:p w14:paraId="2BF3B38E" w14:textId="77777777" w:rsidR="00073486" w:rsidRDefault="006D4362" w:rsidP="00544911">
      <w:pPr>
        <w:spacing w:line="279" w:lineRule="exact"/>
        <w:jc w:val="center"/>
        <w:rPr>
          <w:b/>
          <w:bCs/>
        </w:rPr>
      </w:pPr>
      <w:r>
        <w:rPr>
          <w:b/>
          <w:bCs/>
        </w:rPr>
        <w:t>Ms. Siobhán Lynch</w:t>
      </w:r>
      <w:r w:rsidR="00073486" w:rsidRPr="00544911">
        <w:rPr>
          <w:b/>
          <w:bCs/>
        </w:rPr>
        <w:t>, Chief Executive</w:t>
      </w:r>
      <w:r w:rsidR="00544911" w:rsidRPr="00544911">
        <w:rPr>
          <w:b/>
          <w:bCs/>
        </w:rPr>
        <w:t>, LW</w:t>
      </w:r>
      <w:r w:rsidR="00026CE2">
        <w:rPr>
          <w:b/>
          <w:bCs/>
        </w:rPr>
        <w:t>ET</w:t>
      </w:r>
      <w:r w:rsidR="004E5FCC">
        <w:rPr>
          <w:b/>
          <w:bCs/>
        </w:rPr>
        <w:t>B</w:t>
      </w:r>
    </w:p>
    <w:p w14:paraId="7BAA92A9" w14:textId="77777777" w:rsidR="0012331C" w:rsidRDefault="0012331C" w:rsidP="00544911">
      <w:pPr>
        <w:spacing w:line="279" w:lineRule="exact"/>
        <w:jc w:val="center"/>
        <w:rPr>
          <w:b/>
          <w:bCs/>
        </w:rPr>
      </w:pPr>
    </w:p>
    <w:p w14:paraId="1A8925D1" w14:textId="77777777" w:rsidR="0012331C" w:rsidRDefault="0012331C" w:rsidP="00544911">
      <w:pPr>
        <w:spacing w:line="279" w:lineRule="exact"/>
        <w:jc w:val="center"/>
        <w:rPr>
          <w:b/>
          <w:bCs/>
        </w:rPr>
      </w:pPr>
    </w:p>
    <w:p w14:paraId="37A59340" w14:textId="77777777" w:rsidR="0012331C" w:rsidRDefault="0012331C" w:rsidP="00544911">
      <w:pPr>
        <w:spacing w:line="279" w:lineRule="exact"/>
        <w:jc w:val="center"/>
        <w:rPr>
          <w:b/>
          <w:bCs/>
        </w:rPr>
      </w:pPr>
    </w:p>
    <w:p w14:paraId="600F3859" w14:textId="77777777" w:rsidR="0012331C" w:rsidRDefault="0012331C" w:rsidP="00544911">
      <w:pPr>
        <w:spacing w:line="279" w:lineRule="exact"/>
        <w:jc w:val="center"/>
        <w:rPr>
          <w:b/>
          <w:bCs/>
        </w:rPr>
      </w:pPr>
    </w:p>
    <w:p w14:paraId="49F5CFA5" w14:textId="77777777" w:rsidR="0012331C" w:rsidRDefault="0012331C" w:rsidP="00544911">
      <w:pPr>
        <w:spacing w:line="279" w:lineRule="exact"/>
        <w:jc w:val="center"/>
        <w:rPr>
          <w:b/>
          <w:bCs/>
        </w:rPr>
      </w:pPr>
    </w:p>
    <w:p w14:paraId="06F1A9CA" w14:textId="77777777" w:rsidR="0012331C" w:rsidRDefault="0012331C" w:rsidP="00544911">
      <w:pPr>
        <w:spacing w:line="279" w:lineRule="exact"/>
        <w:jc w:val="center"/>
        <w:rPr>
          <w:b/>
          <w:bCs/>
        </w:rPr>
      </w:pPr>
    </w:p>
    <w:p w14:paraId="51F0F201" w14:textId="77777777" w:rsidR="0012331C" w:rsidRDefault="0012331C" w:rsidP="00544911">
      <w:pPr>
        <w:spacing w:line="279" w:lineRule="exact"/>
        <w:jc w:val="center"/>
        <w:rPr>
          <w:b/>
          <w:bCs/>
        </w:rPr>
      </w:pPr>
    </w:p>
    <w:p w14:paraId="232CF1A2" w14:textId="45330028" w:rsidR="0012331C" w:rsidRDefault="0012331C" w:rsidP="00544911">
      <w:pPr>
        <w:spacing w:line="279" w:lineRule="exact"/>
        <w:jc w:val="center"/>
        <w:rPr>
          <w:b/>
          <w:bCs/>
        </w:rPr>
      </w:pPr>
    </w:p>
    <w:p w14:paraId="4314C829" w14:textId="6FE99603" w:rsidR="0012331C" w:rsidRPr="00544911" w:rsidRDefault="008618E3" w:rsidP="00544911">
      <w:pPr>
        <w:spacing w:line="279" w:lineRule="exact"/>
        <w:jc w:val="center"/>
        <w:rPr>
          <w:b/>
          <w:bCs/>
        </w:rPr>
        <w:sectPr w:rsidR="0012331C" w:rsidRPr="00544911" w:rsidSect="005B4230">
          <w:pgSz w:w="11910" w:h="16840"/>
          <w:pgMar w:top="1720" w:right="320" w:bottom="920" w:left="280" w:header="375" w:footer="739" w:gutter="0"/>
          <w:cols w:space="720"/>
        </w:sectPr>
      </w:pPr>
      <w:r w:rsidRPr="00D17ACC">
        <w:rPr>
          <w:b/>
          <w:i/>
          <w:noProof/>
        </w:rPr>
        <w:drawing>
          <wp:anchor distT="0" distB="0" distL="114300" distR="114300" simplePos="0" relativeHeight="251679744" behindDoc="0" locked="0" layoutInCell="1" allowOverlap="1" wp14:anchorId="1E7FD8D3" wp14:editId="2001EF05">
            <wp:simplePos x="0" y="0"/>
            <wp:positionH relativeFrom="margin">
              <wp:posOffset>5200650</wp:posOffset>
            </wp:positionH>
            <wp:positionV relativeFrom="margin">
              <wp:posOffset>8040370</wp:posOffset>
            </wp:positionV>
            <wp:extent cx="1061085" cy="511810"/>
            <wp:effectExtent l="0" t="0" r="5715" b="2540"/>
            <wp:wrapSquare wrapText="bothSides"/>
            <wp:docPr id="489101315" name="Picture 1" descr="A rainbow colored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01315" name="Picture 1" descr="A rainbow colored circle on a black background&#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anchor>
        </w:drawing>
      </w:r>
      <w:r w:rsidR="00D17ACC">
        <w:rPr>
          <w:noProof/>
        </w:rPr>
        <w:drawing>
          <wp:anchor distT="0" distB="0" distL="114300" distR="114300" simplePos="0" relativeHeight="251677696" behindDoc="0" locked="0" layoutInCell="1" allowOverlap="1" wp14:anchorId="13108E34" wp14:editId="7FAF686B">
            <wp:simplePos x="0" y="0"/>
            <wp:positionH relativeFrom="margin">
              <wp:posOffset>942975</wp:posOffset>
            </wp:positionH>
            <wp:positionV relativeFrom="margin">
              <wp:posOffset>7948930</wp:posOffset>
            </wp:positionV>
            <wp:extent cx="4057015" cy="809625"/>
            <wp:effectExtent l="0" t="0" r="635" b="9525"/>
            <wp:wrapSquare wrapText="bothSides"/>
            <wp:docPr id="992582165" name="Picture 1" descr="A blue and yellow flag with a sta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2165" name="Picture 1" descr="A blue and yellow flag with a star in the cen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7015" cy="809625"/>
                    </a:xfrm>
                    <a:prstGeom prst="rect">
                      <a:avLst/>
                    </a:prstGeom>
                    <a:noFill/>
                  </pic:spPr>
                </pic:pic>
              </a:graphicData>
            </a:graphic>
          </wp:anchor>
        </w:drawing>
      </w:r>
    </w:p>
    <w:p w14:paraId="4149217B" w14:textId="77777777" w:rsidR="00073486" w:rsidRDefault="00073486" w:rsidP="004E5FCC">
      <w:pPr>
        <w:rPr>
          <w:sz w:val="20"/>
        </w:rPr>
      </w:pPr>
    </w:p>
    <w:sectPr w:rsidR="00073486" w:rsidSect="00073486">
      <w:headerReference w:type="default" r:id="rId20"/>
      <w:footerReference w:type="default" r:id="rId21"/>
      <w:pgSz w:w="11910" w:h="16840"/>
      <w:pgMar w:top="1720" w:right="320" w:bottom="920" w:left="280" w:header="375"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00CC" w14:textId="77777777" w:rsidR="00B35DD1" w:rsidRDefault="00B35DD1">
      <w:r>
        <w:separator/>
      </w:r>
    </w:p>
  </w:endnote>
  <w:endnote w:type="continuationSeparator" w:id="0">
    <w:p w14:paraId="2DA6AD00" w14:textId="77777777" w:rsidR="00B35DD1" w:rsidRDefault="00B3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BE91" w14:textId="7F00A57B" w:rsidR="00FB772F" w:rsidRDefault="00544911">
    <w:pPr>
      <w:pStyle w:val="BodyText"/>
      <w:spacing w:line="14" w:lineRule="auto"/>
      <w:rPr>
        <w:sz w:val="20"/>
      </w:rPr>
    </w:pPr>
    <w:r>
      <w:rPr>
        <w:noProof/>
        <w:sz w:val="20"/>
      </w:rPr>
      <w:drawing>
        <wp:anchor distT="0" distB="0" distL="114300" distR="114300" simplePos="0" relativeHeight="251656192" behindDoc="0" locked="0" layoutInCell="1" allowOverlap="1" wp14:anchorId="51A8D3F1" wp14:editId="2CC391D9">
          <wp:simplePos x="0" y="0"/>
          <wp:positionH relativeFrom="margin">
            <wp:posOffset>-267335</wp:posOffset>
          </wp:positionH>
          <wp:positionV relativeFrom="margin">
            <wp:posOffset>8759190</wp:posOffset>
          </wp:positionV>
          <wp:extent cx="7449820" cy="829310"/>
          <wp:effectExtent l="0" t="0" r="0" b="0"/>
          <wp:wrapSquare wrapText="bothSides"/>
          <wp:docPr id="140396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820" cy="829310"/>
                  </a:xfrm>
                  <a:prstGeom prst="rect">
                    <a:avLst/>
                  </a:prstGeom>
                  <a:noFill/>
                </pic:spPr>
              </pic:pic>
            </a:graphicData>
          </a:graphic>
        </wp:anchor>
      </w:drawing>
    </w:r>
    <w:r w:rsidR="006F7313">
      <w:rPr>
        <w:noProof/>
      </w:rPr>
      <mc:AlternateContent>
        <mc:Choice Requires="wps">
          <w:drawing>
            <wp:anchor distT="0" distB="0" distL="114300" distR="114300" simplePos="0" relativeHeight="251143168" behindDoc="1" locked="0" layoutInCell="1" allowOverlap="1" wp14:anchorId="1C550639" wp14:editId="07B3278B">
              <wp:simplePos x="0" y="0"/>
              <wp:positionH relativeFrom="page">
                <wp:posOffset>3679190</wp:posOffset>
              </wp:positionH>
              <wp:positionV relativeFrom="page">
                <wp:posOffset>10083800</wp:posOffset>
              </wp:positionV>
              <wp:extent cx="204470" cy="167640"/>
              <wp:effectExtent l="0" t="0" r="0" b="0"/>
              <wp:wrapNone/>
              <wp:docPr id="8624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DCB4" w14:textId="77777777" w:rsidR="00FB772F" w:rsidRDefault="00F85972">
                          <w:pPr>
                            <w:spacing w:before="13"/>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50639" id="_x0000_t202" coordsize="21600,21600" o:spt="202" path="m,l,21600r21600,l21600,xe">
              <v:stroke joinstyle="miter"/>
              <v:path gradientshapeok="t" o:connecttype="rect"/>
            </v:shapetype>
            <v:shape id="Text Box 2" o:spid="_x0000_s1027" type="#_x0000_t202" style="position:absolute;margin-left:289.7pt;margin-top:794pt;width:16.1pt;height:13.2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" filled="f" stroked="f">
              <v:textbox inset="0,0,0,0">
                <w:txbxContent>
                  <w:p w14:paraId="4452DCB4" w14:textId="77777777" w:rsidR="00FB772F" w:rsidRDefault="00F85972">
                    <w:pPr>
                      <w:spacing w:before="13"/>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AF8D" w14:textId="4BCB1072" w:rsidR="00FB772F" w:rsidRDefault="006F7313">
    <w:pPr>
      <w:pStyle w:val="BodyText"/>
      <w:spacing w:line="14" w:lineRule="auto"/>
      <w:rPr>
        <w:sz w:val="20"/>
      </w:rPr>
    </w:pPr>
    <w:r>
      <w:rPr>
        <w:noProof/>
      </w:rPr>
      <mc:AlternateContent>
        <mc:Choice Requires="wps">
          <w:drawing>
            <wp:anchor distT="0" distB="0" distL="114300" distR="114300" simplePos="0" relativeHeight="251144192" behindDoc="1" locked="0" layoutInCell="1" allowOverlap="1" wp14:anchorId="04DC7F85" wp14:editId="7471C623">
              <wp:simplePos x="0" y="0"/>
              <wp:positionH relativeFrom="page">
                <wp:posOffset>3679190</wp:posOffset>
              </wp:positionH>
              <wp:positionV relativeFrom="page">
                <wp:posOffset>10083800</wp:posOffset>
              </wp:positionV>
              <wp:extent cx="204470" cy="167640"/>
              <wp:effectExtent l="0" t="0" r="0" b="0"/>
              <wp:wrapNone/>
              <wp:docPr id="1861566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EAF1" w14:textId="77777777" w:rsidR="00FB772F" w:rsidRDefault="00F85972">
                          <w:pPr>
                            <w:spacing w:before="13"/>
                            <w:ind w:left="60"/>
                            <w:rPr>
                              <w:rFonts w:ascii="Times New Roman"/>
                              <w:sz w:val="20"/>
                            </w:rPr>
                          </w:pPr>
                          <w:r>
                            <w:fldChar w:fldCharType="begin"/>
                          </w:r>
                          <w:r>
                            <w:rPr>
                              <w:rFonts w:ascii="Times New Roman"/>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C7F85" id="_x0000_t202" coordsize="21600,21600" o:spt="202" path="m,l,21600r21600,l21600,xe">
              <v:stroke joinstyle="miter"/>
              <v:path gradientshapeok="t" o:connecttype="rect"/>
            </v:shapetype>
            <v:shape id="Text Box 1" o:spid="_x0000_s1028" type="#_x0000_t202" style="position:absolute;margin-left:289.7pt;margin-top:794pt;width:16.1pt;height:13.2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" filled="f" stroked="f">
              <v:textbox inset="0,0,0,0">
                <w:txbxContent>
                  <w:p w14:paraId="5773EAF1" w14:textId="77777777" w:rsidR="00FB772F" w:rsidRDefault="00F85972">
                    <w:pPr>
                      <w:spacing w:before="13"/>
                      <w:ind w:left="60"/>
                      <w:rPr>
                        <w:rFonts w:ascii="Times New Roman"/>
                        <w:sz w:val="20"/>
                      </w:rPr>
                    </w:pPr>
                    <w:r>
                      <w:fldChar w:fldCharType="begin"/>
                    </w:r>
                    <w:r>
                      <w:rPr>
                        <w:rFonts w:ascii="Times New Roman"/>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CEE2" w14:textId="77777777" w:rsidR="00B35DD1" w:rsidRDefault="00B35DD1">
      <w:r>
        <w:separator/>
      </w:r>
    </w:p>
  </w:footnote>
  <w:footnote w:type="continuationSeparator" w:id="0">
    <w:p w14:paraId="106D2766" w14:textId="77777777" w:rsidR="00B35DD1" w:rsidRDefault="00B3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71EA" w14:textId="77777777" w:rsidR="00FB772F" w:rsidRDefault="00F85972">
    <w:pPr>
      <w:pStyle w:val="BodyText"/>
      <w:spacing w:line="14" w:lineRule="auto"/>
      <w:rPr>
        <w:sz w:val="20"/>
      </w:rPr>
    </w:pPr>
    <w:r>
      <w:rPr>
        <w:noProof/>
      </w:rPr>
      <w:drawing>
        <wp:anchor distT="0" distB="0" distL="0" distR="0" simplePos="0" relativeHeight="251660288" behindDoc="1" locked="0" layoutInCell="1" allowOverlap="1" wp14:anchorId="5621B257" wp14:editId="65C39C6E">
          <wp:simplePos x="0" y="0"/>
          <wp:positionH relativeFrom="page">
            <wp:posOffset>252327</wp:posOffset>
          </wp:positionH>
          <wp:positionV relativeFrom="page">
            <wp:posOffset>237918</wp:posOffset>
          </wp:positionV>
          <wp:extent cx="2027452" cy="865433"/>
          <wp:effectExtent l="0" t="0" r="0" b="0"/>
          <wp:wrapNone/>
          <wp:docPr id="5700493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27452" cy="8654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D63B" w14:textId="77777777" w:rsidR="00FB772F" w:rsidRDefault="00FB772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A4"/>
    <w:multiLevelType w:val="hybridMultilevel"/>
    <w:tmpl w:val="9762240C"/>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 w15:restartNumberingAfterBreak="0">
    <w:nsid w:val="0C8E685F"/>
    <w:multiLevelType w:val="hybridMultilevel"/>
    <w:tmpl w:val="C3CE3FE0"/>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 w15:restartNumberingAfterBreak="0">
    <w:nsid w:val="13CA5D26"/>
    <w:multiLevelType w:val="hybridMultilevel"/>
    <w:tmpl w:val="65780D0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3C0E53"/>
    <w:multiLevelType w:val="hybridMultilevel"/>
    <w:tmpl w:val="8054A342"/>
    <w:lvl w:ilvl="0" w:tplc="84DA24B4">
      <w:numFmt w:val="bullet"/>
      <w:lvlText w:val=""/>
      <w:lvlJc w:val="left"/>
      <w:pPr>
        <w:ind w:left="361" w:hanging="361"/>
      </w:pPr>
      <w:rPr>
        <w:rFonts w:ascii="Symbol" w:eastAsia="Symbol" w:hAnsi="Symbol" w:cs="Symbol" w:hint="default"/>
        <w:w w:val="100"/>
        <w:sz w:val="22"/>
        <w:szCs w:val="22"/>
        <w:lang w:val="en-IE" w:eastAsia="en-IE" w:bidi="en-IE"/>
      </w:rPr>
    </w:lvl>
    <w:lvl w:ilvl="1" w:tplc="75C80364">
      <w:numFmt w:val="bullet"/>
      <w:lvlText w:val="•"/>
      <w:lvlJc w:val="left"/>
      <w:pPr>
        <w:ind w:left="1262" w:hanging="361"/>
      </w:pPr>
      <w:rPr>
        <w:rFonts w:hint="default"/>
        <w:lang w:val="en-IE" w:eastAsia="en-IE" w:bidi="en-IE"/>
      </w:rPr>
    </w:lvl>
    <w:lvl w:ilvl="2" w:tplc="5C940B7E">
      <w:numFmt w:val="bullet"/>
      <w:lvlText w:val="•"/>
      <w:lvlJc w:val="left"/>
      <w:pPr>
        <w:ind w:left="2163" w:hanging="361"/>
      </w:pPr>
      <w:rPr>
        <w:rFonts w:hint="default"/>
        <w:lang w:val="en-IE" w:eastAsia="en-IE" w:bidi="en-IE"/>
      </w:rPr>
    </w:lvl>
    <w:lvl w:ilvl="3" w:tplc="3244B0A8">
      <w:numFmt w:val="bullet"/>
      <w:lvlText w:val="•"/>
      <w:lvlJc w:val="left"/>
      <w:pPr>
        <w:ind w:left="3064" w:hanging="361"/>
      </w:pPr>
      <w:rPr>
        <w:rFonts w:hint="default"/>
        <w:lang w:val="en-IE" w:eastAsia="en-IE" w:bidi="en-IE"/>
      </w:rPr>
    </w:lvl>
    <w:lvl w:ilvl="4" w:tplc="C0F63412">
      <w:numFmt w:val="bullet"/>
      <w:lvlText w:val="•"/>
      <w:lvlJc w:val="left"/>
      <w:pPr>
        <w:ind w:left="3965" w:hanging="361"/>
      </w:pPr>
      <w:rPr>
        <w:rFonts w:hint="default"/>
        <w:lang w:val="en-IE" w:eastAsia="en-IE" w:bidi="en-IE"/>
      </w:rPr>
    </w:lvl>
    <w:lvl w:ilvl="5" w:tplc="1B168430">
      <w:numFmt w:val="bullet"/>
      <w:lvlText w:val="•"/>
      <w:lvlJc w:val="left"/>
      <w:pPr>
        <w:ind w:left="4866" w:hanging="361"/>
      </w:pPr>
      <w:rPr>
        <w:rFonts w:hint="default"/>
        <w:lang w:val="en-IE" w:eastAsia="en-IE" w:bidi="en-IE"/>
      </w:rPr>
    </w:lvl>
    <w:lvl w:ilvl="6" w:tplc="B16ABF7C">
      <w:numFmt w:val="bullet"/>
      <w:lvlText w:val="•"/>
      <w:lvlJc w:val="left"/>
      <w:pPr>
        <w:ind w:left="5767" w:hanging="361"/>
      </w:pPr>
      <w:rPr>
        <w:rFonts w:hint="default"/>
        <w:lang w:val="en-IE" w:eastAsia="en-IE" w:bidi="en-IE"/>
      </w:rPr>
    </w:lvl>
    <w:lvl w:ilvl="7" w:tplc="A7029116">
      <w:numFmt w:val="bullet"/>
      <w:lvlText w:val="•"/>
      <w:lvlJc w:val="left"/>
      <w:pPr>
        <w:ind w:left="6668" w:hanging="361"/>
      </w:pPr>
      <w:rPr>
        <w:rFonts w:hint="default"/>
        <w:lang w:val="en-IE" w:eastAsia="en-IE" w:bidi="en-IE"/>
      </w:rPr>
    </w:lvl>
    <w:lvl w:ilvl="8" w:tplc="840C3DE6">
      <w:numFmt w:val="bullet"/>
      <w:lvlText w:val="•"/>
      <w:lvlJc w:val="left"/>
      <w:pPr>
        <w:ind w:left="7569" w:hanging="361"/>
      </w:pPr>
      <w:rPr>
        <w:rFonts w:hint="default"/>
        <w:lang w:val="en-IE" w:eastAsia="en-IE" w:bidi="en-IE"/>
      </w:rPr>
    </w:lvl>
  </w:abstractNum>
  <w:abstractNum w:abstractNumId="4" w15:restartNumberingAfterBreak="0">
    <w:nsid w:val="4B193713"/>
    <w:multiLevelType w:val="hybridMultilevel"/>
    <w:tmpl w:val="2EFE3892"/>
    <w:lvl w:ilvl="0" w:tplc="97AAF6D0">
      <w:numFmt w:val="bullet"/>
      <w:lvlText w:val=""/>
      <w:lvlJc w:val="left"/>
      <w:pPr>
        <w:ind w:left="1070" w:hanging="361"/>
      </w:pPr>
      <w:rPr>
        <w:rFonts w:ascii="Symbol" w:eastAsia="Symbol" w:hAnsi="Symbol" w:cs="Symbol" w:hint="default"/>
        <w:w w:val="100"/>
        <w:sz w:val="22"/>
        <w:szCs w:val="22"/>
        <w:lang w:val="en-IE" w:eastAsia="en-IE" w:bidi="en-IE"/>
      </w:rPr>
    </w:lvl>
    <w:lvl w:ilvl="1" w:tplc="383CA688">
      <w:numFmt w:val="bullet"/>
      <w:lvlText w:val=""/>
      <w:lvlJc w:val="left"/>
      <w:pPr>
        <w:ind w:left="1431" w:hanging="361"/>
      </w:pPr>
      <w:rPr>
        <w:rFonts w:ascii="Symbol" w:eastAsia="Symbol" w:hAnsi="Symbol" w:cs="Symbol" w:hint="default"/>
        <w:w w:val="100"/>
        <w:sz w:val="22"/>
        <w:szCs w:val="22"/>
        <w:lang w:val="en-IE" w:eastAsia="en-IE" w:bidi="en-IE"/>
      </w:rPr>
    </w:lvl>
    <w:lvl w:ilvl="2" w:tplc="607AA5A6">
      <w:numFmt w:val="bullet"/>
      <w:lvlText w:val="•"/>
      <w:lvlJc w:val="left"/>
      <w:pPr>
        <w:ind w:left="2483" w:hanging="361"/>
      </w:pPr>
      <w:rPr>
        <w:rFonts w:hint="default"/>
        <w:lang w:val="en-IE" w:eastAsia="en-IE" w:bidi="en-IE"/>
      </w:rPr>
    </w:lvl>
    <w:lvl w:ilvl="3" w:tplc="781E9430">
      <w:numFmt w:val="bullet"/>
      <w:lvlText w:val="•"/>
      <w:lvlJc w:val="left"/>
      <w:pPr>
        <w:ind w:left="3532" w:hanging="361"/>
      </w:pPr>
      <w:rPr>
        <w:rFonts w:hint="default"/>
        <w:lang w:val="en-IE" w:eastAsia="en-IE" w:bidi="en-IE"/>
      </w:rPr>
    </w:lvl>
    <w:lvl w:ilvl="4" w:tplc="9AECEC76">
      <w:numFmt w:val="bullet"/>
      <w:lvlText w:val="•"/>
      <w:lvlJc w:val="left"/>
      <w:pPr>
        <w:ind w:left="4582" w:hanging="361"/>
      </w:pPr>
      <w:rPr>
        <w:rFonts w:hint="default"/>
        <w:lang w:val="en-IE" w:eastAsia="en-IE" w:bidi="en-IE"/>
      </w:rPr>
    </w:lvl>
    <w:lvl w:ilvl="5" w:tplc="33CC9322">
      <w:numFmt w:val="bullet"/>
      <w:lvlText w:val="•"/>
      <w:lvlJc w:val="left"/>
      <w:pPr>
        <w:ind w:left="5631" w:hanging="361"/>
      </w:pPr>
      <w:rPr>
        <w:rFonts w:hint="default"/>
        <w:lang w:val="en-IE" w:eastAsia="en-IE" w:bidi="en-IE"/>
      </w:rPr>
    </w:lvl>
    <w:lvl w:ilvl="6" w:tplc="E3C6E09E">
      <w:numFmt w:val="bullet"/>
      <w:lvlText w:val="•"/>
      <w:lvlJc w:val="left"/>
      <w:pPr>
        <w:ind w:left="6680" w:hanging="361"/>
      </w:pPr>
      <w:rPr>
        <w:rFonts w:hint="default"/>
        <w:lang w:val="en-IE" w:eastAsia="en-IE" w:bidi="en-IE"/>
      </w:rPr>
    </w:lvl>
    <w:lvl w:ilvl="7" w:tplc="CAA012B4">
      <w:numFmt w:val="bullet"/>
      <w:lvlText w:val="•"/>
      <w:lvlJc w:val="left"/>
      <w:pPr>
        <w:ind w:left="7730" w:hanging="361"/>
      </w:pPr>
      <w:rPr>
        <w:rFonts w:hint="default"/>
        <w:lang w:val="en-IE" w:eastAsia="en-IE" w:bidi="en-IE"/>
      </w:rPr>
    </w:lvl>
    <w:lvl w:ilvl="8" w:tplc="C59C7BF2">
      <w:numFmt w:val="bullet"/>
      <w:lvlText w:val="•"/>
      <w:lvlJc w:val="left"/>
      <w:pPr>
        <w:ind w:left="8779" w:hanging="361"/>
      </w:pPr>
      <w:rPr>
        <w:rFonts w:hint="default"/>
        <w:lang w:val="en-IE" w:eastAsia="en-IE" w:bidi="en-IE"/>
      </w:rPr>
    </w:lvl>
  </w:abstractNum>
  <w:abstractNum w:abstractNumId="5" w15:restartNumberingAfterBreak="0">
    <w:nsid w:val="561E0AC8"/>
    <w:multiLevelType w:val="hybridMultilevel"/>
    <w:tmpl w:val="85101F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56B40AE3"/>
    <w:multiLevelType w:val="hybridMultilevel"/>
    <w:tmpl w:val="C2F85080"/>
    <w:lvl w:ilvl="0" w:tplc="C3AE6082">
      <w:numFmt w:val="bullet"/>
      <w:lvlText w:val=""/>
      <w:lvlJc w:val="left"/>
      <w:pPr>
        <w:ind w:left="1497" w:hanging="361"/>
      </w:pPr>
      <w:rPr>
        <w:rFonts w:ascii="Symbol" w:eastAsia="Symbol" w:hAnsi="Symbol" w:cs="Symbol" w:hint="default"/>
        <w:w w:val="100"/>
        <w:sz w:val="22"/>
        <w:szCs w:val="22"/>
        <w:lang w:val="en-IE" w:eastAsia="en-IE" w:bidi="en-IE"/>
      </w:rPr>
    </w:lvl>
    <w:lvl w:ilvl="1" w:tplc="DF80F594">
      <w:numFmt w:val="bullet"/>
      <w:lvlText w:val="•"/>
      <w:lvlJc w:val="left"/>
      <w:pPr>
        <w:ind w:left="2444" w:hanging="361"/>
      </w:pPr>
      <w:rPr>
        <w:rFonts w:hint="default"/>
        <w:lang w:val="en-IE" w:eastAsia="en-IE" w:bidi="en-IE"/>
      </w:rPr>
    </w:lvl>
    <w:lvl w:ilvl="2" w:tplc="C39831DC">
      <w:numFmt w:val="bullet"/>
      <w:lvlText w:val="•"/>
      <w:lvlJc w:val="left"/>
      <w:pPr>
        <w:ind w:left="3388" w:hanging="361"/>
      </w:pPr>
      <w:rPr>
        <w:rFonts w:hint="default"/>
        <w:lang w:val="en-IE" w:eastAsia="en-IE" w:bidi="en-IE"/>
      </w:rPr>
    </w:lvl>
    <w:lvl w:ilvl="3" w:tplc="266C5D1E">
      <w:numFmt w:val="bullet"/>
      <w:lvlText w:val="•"/>
      <w:lvlJc w:val="left"/>
      <w:pPr>
        <w:ind w:left="4333" w:hanging="361"/>
      </w:pPr>
      <w:rPr>
        <w:rFonts w:hint="default"/>
        <w:lang w:val="en-IE" w:eastAsia="en-IE" w:bidi="en-IE"/>
      </w:rPr>
    </w:lvl>
    <w:lvl w:ilvl="4" w:tplc="AF66558E">
      <w:numFmt w:val="bullet"/>
      <w:lvlText w:val="•"/>
      <w:lvlJc w:val="left"/>
      <w:pPr>
        <w:ind w:left="5277" w:hanging="361"/>
      </w:pPr>
      <w:rPr>
        <w:rFonts w:hint="default"/>
        <w:lang w:val="en-IE" w:eastAsia="en-IE" w:bidi="en-IE"/>
      </w:rPr>
    </w:lvl>
    <w:lvl w:ilvl="5" w:tplc="BED450C8">
      <w:numFmt w:val="bullet"/>
      <w:lvlText w:val="•"/>
      <w:lvlJc w:val="left"/>
      <w:pPr>
        <w:ind w:left="6222" w:hanging="361"/>
      </w:pPr>
      <w:rPr>
        <w:rFonts w:hint="default"/>
        <w:lang w:val="en-IE" w:eastAsia="en-IE" w:bidi="en-IE"/>
      </w:rPr>
    </w:lvl>
    <w:lvl w:ilvl="6" w:tplc="92F096CA">
      <w:numFmt w:val="bullet"/>
      <w:lvlText w:val="•"/>
      <w:lvlJc w:val="left"/>
      <w:pPr>
        <w:ind w:left="7166" w:hanging="361"/>
      </w:pPr>
      <w:rPr>
        <w:rFonts w:hint="default"/>
        <w:lang w:val="en-IE" w:eastAsia="en-IE" w:bidi="en-IE"/>
      </w:rPr>
    </w:lvl>
    <w:lvl w:ilvl="7" w:tplc="456EF024">
      <w:numFmt w:val="bullet"/>
      <w:lvlText w:val="•"/>
      <w:lvlJc w:val="left"/>
      <w:pPr>
        <w:ind w:left="8110" w:hanging="361"/>
      </w:pPr>
      <w:rPr>
        <w:rFonts w:hint="default"/>
        <w:lang w:val="en-IE" w:eastAsia="en-IE" w:bidi="en-IE"/>
      </w:rPr>
    </w:lvl>
    <w:lvl w:ilvl="8" w:tplc="1D84C1F0">
      <w:numFmt w:val="bullet"/>
      <w:lvlText w:val="•"/>
      <w:lvlJc w:val="left"/>
      <w:pPr>
        <w:ind w:left="9055" w:hanging="361"/>
      </w:pPr>
      <w:rPr>
        <w:rFonts w:hint="default"/>
        <w:lang w:val="en-IE" w:eastAsia="en-IE" w:bidi="en-IE"/>
      </w:rPr>
    </w:lvl>
  </w:abstractNum>
  <w:abstractNum w:abstractNumId="7" w15:restartNumberingAfterBreak="0">
    <w:nsid w:val="6F5E2DDC"/>
    <w:multiLevelType w:val="hybridMultilevel"/>
    <w:tmpl w:val="240086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7B2D39BA"/>
    <w:multiLevelType w:val="hybridMultilevel"/>
    <w:tmpl w:val="523AF8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EEB49F3"/>
    <w:multiLevelType w:val="hybridMultilevel"/>
    <w:tmpl w:val="416E6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6037657">
    <w:abstractNumId w:val="4"/>
  </w:num>
  <w:num w:numId="2" w16cid:durableId="1128013402">
    <w:abstractNumId w:val="6"/>
  </w:num>
  <w:num w:numId="3" w16cid:durableId="1093864423">
    <w:abstractNumId w:val="5"/>
  </w:num>
  <w:num w:numId="4" w16cid:durableId="1485702243">
    <w:abstractNumId w:val="7"/>
  </w:num>
  <w:num w:numId="5" w16cid:durableId="178933262">
    <w:abstractNumId w:val="8"/>
  </w:num>
  <w:num w:numId="6" w16cid:durableId="1862817924">
    <w:abstractNumId w:val="9"/>
  </w:num>
  <w:num w:numId="7" w16cid:durableId="1393693440">
    <w:abstractNumId w:val="2"/>
  </w:num>
  <w:num w:numId="8" w16cid:durableId="674192920">
    <w:abstractNumId w:val="0"/>
  </w:num>
  <w:num w:numId="9" w16cid:durableId="117451270">
    <w:abstractNumId w:val="3"/>
  </w:num>
  <w:num w:numId="10" w16cid:durableId="128149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2F"/>
    <w:rsid w:val="0000359F"/>
    <w:rsid w:val="00026CE2"/>
    <w:rsid w:val="00064E8F"/>
    <w:rsid w:val="00073486"/>
    <w:rsid w:val="00094481"/>
    <w:rsid w:val="00095771"/>
    <w:rsid w:val="000A3EBB"/>
    <w:rsid w:val="000B7A83"/>
    <w:rsid w:val="000D61A2"/>
    <w:rsid w:val="00114DA8"/>
    <w:rsid w:val="00114E4B"/>
    <w:rsid w:val="00115E12"/>
    <w:rsid w:val="0012331C"/>
    <w:rsid w:val="00152357"/>
    <w:rsid w:val="001621C7"/>
    <w:rsid w:val="001846BC"/>
    <w:rsid w:val="001B35A7"/>
    <w:rsid w:val="001B5F51"/>
    <w:rsid w:val="001E1A56"/>
    <w:rsid w:val="00207171"/>
    <w:rsid w:val="00273CAA"/>
    <w:rsid w:val="002E7714"/>
    <w:rsid w:val="003733EA"/>
    <w:rsid w:val="003C5194"/>
    <w:rsid w:val="003E0CBB"/>
    <w:rsid w:val="00450804"/>
    <w:rsid w:val="00453AA4"/>
    <w:rsid w:val="00466C12"/>
    <w:rsid w:val="004B362A"/>
    <w:rsid w:val="004B4C1B"/>
    <w:rsid w:val="004E4BDA"/>
    <w:rsid w:val="004E5FCC"/>
    <w:rsid w:val="00544911"/>
    <w:rsid w:val="00555289"/>
    <w:rsid w:val="00562301"/>
    <w:rsid w:val="00583EBA"/>
    <w:rsid w:val="005B4230"/>
    <w:rsid w:val="005C30C7"/>
    <w:rsid w:val="006017E0"/>
    <w:rsid w:val="006041CC"/>
    <w:rsid w:val="00612937"/>
    <w:rsid w:val="0063290A"/>
    <w:rsid w:val="00655BCA"/>
    <w:rsid w:val="006566C4"/>
    <w:rsid w:val="006D4362"/>
    <w:rsid w:val="006E337F"/>
    <w:rsid w:val="006F7313"/>
    <w:rsid w:val="00734261"/>
    <w:rsid w:val="00753C5B"/>
    <w:rsid w:val="0078133E"/>
    <w:rsid w:val="0079189E"/>
    <w:rsid w:val="007C2B7F"/>
    <w:rsid w:val="00805A68"/>
    <w:rsid w:val="008158B7"/>
    <w:rsid w:val="00824A36"/>
    <w:rsid w:val="0083092F"/>
    <w:rsid w:val="008618E3"/>
    <w:rsid w:val="008869A0"/>
    <w:rsid w:val="00894CE4"/>
    <w:rsid w:val="00896E74"/>
    <w:rsid w:val="008C7D60"/>
    <w:rsid w:val="00906A21"/>
    <w:rsid w:val="009611B8"/>
    <w:rsid w:val="00986B90"/>
    <w:rsid w:val="009A7E68"/>
    <w:rsid w:val="009C2FEF"/>
    <w:rsid w:val="009C710F"/>
    <w:rsid w:val="00AA45D5"/>
    <w:rsid w:val="00AC1014"/>
    <w:rsid w:val="00AE6DA7"/>
    <w:rsid w:val="00B35DD1"/>
    <w:rsid w:val="00B56203"/>
    <w:rsid w:val="00B60EAD"/>
    <w:rsid w:val="00BB0E49"/>
    <w:rsid w:val="00C7790F"/>
    <w:rsid w:val="00CF03B7"/>
    <w:rsid w:val="00CF439A"/>
    <w:rsid w:val="00D04053"/>
    <w:rsid w:val="00D05A38"/>
    <w:rsid w:val="00D17ACC"/>
    <w:rsid w:val="00D439DD"/>
    <w:rsid w:val="00D66B33"/>
    <w:rsid w:val="00D80008"/>
    <w:rsid w:val="00D95FC7"/>
    <w:rsid w:val="00DD5F62"/>
    <w:rsid w:val="00E15FFF"/>
    <w:rsid w:val="00E57FA4"/>
    <w:rsid w:val="00E972E6"/>
    <w:rsid w:val="00ED00E1"/>
    <w:rsid w:val="00ED1061"/>
    <w:rsid w:val="00ED146A"/>
    <w:rsid w:val="00ED2B6F"/>
    <w:rsid w:val="00F85972"/>
    <w:rsid w:val="00F93370"/>
    <w:rsid w:val="00FA7097"/>
    <w:rsid w:val="00FB772F"/>
    <w:rsid w:val="00FC1CC7"/>
    <w:rsid w:val="00FE1083"/>
    <w:rsid w:val="08A4445A"/>
    <w:rsid w:val="0F88C0B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3ACC9"/>
  <w15:docId w15:val="{82E00E58-EA2A-4324-BFD2-28DB51BE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eastAsia="en-IE" w:bidi="en-IE"/>
    </w:rPr>
  </w:style>
  <w:style w:type="paragraph" w:styleId="Heading1">
    <w:name w:val="heading 1"/>
    <w:basedOn w:val="Normal"/>
    <w:uiPriority w:val="9"/>
    <w:qFormat/>
    <w:pPr>
      <w:spacing w:before="43"/>
      <w:ind w:left="809"/>
      <w:outlineLvl w:val="0"/>
    </w:pPr>
    <w:rPr>
      <w:b/>
      <w:bCs/>
      <w:sz w:val="24"/>
      <w:szCs w:val="24"/>
    </w:rPr>
  </w:style>
  <w:style w:type="paragraph" w:styleId="Heading2">
    <w:name w:val="heading 2"/>
    <w:basedOn w:val="Normal"/>
    <w:uiPriority w:val="9"/>
    <w:unhideWhenUsed/>
    <w:qFormat/>
    <w:pPr>
      <w:ind w:left="1136"/>
      <w:outlineLvl w:val="1"/>
    </w:pPr>
    <w:rPr>
      <w:b/>
      <w:bCs/>
      <w:sz w:val="23"/>
      <w:szCs w:val="23"/>
    </w:rPr>
  </w:style>
  <w:style w:type="paragraph" w:styleId="Heading3">
    <w:name w:val="heading 3"/>
    <w:basedOn w:val="Normal"/>
    <w:uiPriority w:val="9"/>
    <w:unhideWhenUsed/>
    <w:qFormat/>
    <w:pPr>
      <w:ind w:left="113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85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2B6F"/>
    <w:rPr>
      <w:color w:val="0000FF" w:themeColor="hyperlink"/>
      <w:u w:val="single"/>
    </w:rPr>
  </w:style>
  <w:style w:type="character" w:styleId="UnresolvedMention">
    <w:name w:val="Unresolved Mention"/>
    <w:basedOn w:val="DefaultParagraphFont"/>
    <w:uiPriority w:val="99"/>
    <w:semiHidden/>
    <w:unhideWhenUsed/>
    <w:rsid w:val="00ED2B6F"/>
    <w:rPr>
      <w:color w:val="605E5C"/>
      <w:shd w:val="clear" w:color="auto" w:fill="E1DFDD"/>
    </w:rPr>
  </w:style>
  <w:style w:type="character" w:styleId="CommentReference">
    <w:name w:val="annotation reference"/>
    <w:basedOn w:val="DefaultParagraphFont"/>
    <w:uiPriority w:val="99"/>
    <w:semiHidden/>
    <w:unhideWhenUsed/>
    <w:rsid w:val="008C7D60"/>
    <w:rPr>
      <w:sz w:val="16"/>
      <w:szCs w:val="16"/>
    </w:rPr>
  </w:style>
  <w:style w:type="paragraph" w:styleId="CommentText">
    <w:name w:val="annotation text"/>
    <w:basedOn w:val="Normal"/>
    <w:link w:val="CommentTextChar"/>
    <w:uiPriority w:val="99"/>
    <w:unhideWhenUsed/>
    <w:rsid w:val="008C7D60"/>
    <w:rPr>
      <w:sz w:val="20"/>
      <w:szCs w:val="20"/>
    </w:rPr>
  </w:style>
  <w:style w:type="character" w:customStyle="1" w:styleId="CommentTextChar">
    <w:name w:val="Comment Text Char"/>
    <w:basedOn w:val="DefaultParagraphFont"/>
    <w:link w:val="CommentText"/>
    <w:uiPriority w:val="99"/>
    <w:rsid w:val="008C7D60"/>
    <w:rPr>
      <w:rFonts w:ascii="Calibri" w:eastAsia="Calibri" w:hAnsi="Calibri" w:cs="Calibri"/>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8C7D60"/>
    <w:rPr>
      <w:b/>
      <w:bCs/>
    </w:rPr>
  </w:style>
  <w:style w:type="character" w:customStyle="1" w:styleId="CommentSubjectChar">
    <w:name w:val="Comment Subject Char"/>
    <w:basedOn w:val="CommentTextChar"/>
    <w:link w:val="CommentSubject"/>
    <w:uiPriority w:val="99"/>
    <w:semiHidden/>
    <w:rsid w:val="008C7D60"/>
    <w:rPr>
      <w:rFonts w:ascii="Calibri" w:eastAsia="Calibri" w:hAnsi="Calibri" w:cs="Calibri"/>
      <w:b/>
      <w:bCs/>
      <w:sz w:val="20"/>
      <w:szCs w:val="20"/>
      <w:lang w:val="en-IE" w:eastAsia="en-IE" w:bidi="en-IE"/>
    </w:rPr>
  </w:style>
  <w:style w:type="paragraph" w:styleId="Revision">
    <w:name w:val="Revision"/>
    <w:hidden/>
    <w:uiPriority w:val="99"/>
    <w:semiHidden/>
    <w:rsid w:val="009A7E68"/>
    <w:pPr>
      <w:widowControl/>
      <w:autoSpaceDE/>
      <w:autoSpaceDN/>
    </w:pPr>
    <w:rPr>
      <w:rFonts w:ascii="Calibri" w:eastAsia="Calibri" w:hAnsi="Calibri" w:cs="Calibri"/>
      <w:lang w:val="en-IE" w:eastAsia="en-IE" w:bidi="en-IE"/>
    </w:rPr>
  </w:style>
  <w:style w:type="character" w:customStyle="1" w:styleId="BodyTextChar">
    <w:name w:val="Body Text Char"/>
    <w:basedOn w:val="DefaultParagraphFont"/>
    <w:link w:val="BodyText"/>
    <w:uiPriority w:val="1"/>
    <w:rsid w:val="00B56203"/>
    <w:rPr>
      <w:rFonts w:ascii="Calibri" w:eastAsia="Calibri" w:hAnsi="Calibri" w:cs="Calibri"/>
      <w:lang w:val="en-IE" w:eastAsia="en-IE" w:bidi="en-IE"/>
    </w:rPr>
  </w:style>
  <w:style w:type="paragraph" w:customStyle="1" w:styleId="Default">
    <w:name w:val="Default"/>
    <w:rsid w:val="0000359F"/>
    <w:pPr>
      <w:widowControl/>
      <w:adjustRightInd w:val="0"/>
    </w:pPr>
    <w:rPr>
      <w:rFonts w:ascii="Arial" w:hAnsi="Arial" w:cs="Arial"/>
      <w:color w:val="000000"/>
      <w:sz w:val="24"/>
      <w:szCs w:val="24"/>
      <w:lang w:val="en-IE"/>
    </w:rPr>
  </w:style>
  <w:style w:type="paragraph" w:styleId="Header">
    <w:name w:val="header"/>
    <w:basedOn w:val="Normal"/>
    <w:link w:val="HeaderChar"/>
    <w:uiPriority w:val="99"/>
    <w:unhideWhenUsed/>
    <w:rsid w:val="00073486"/>
    <w:pPr>
      <w:tabs>
        <w:tab w:val="center" w:pos="4513"/>
        <w:tab w:val="right" w:pos="9026"/>
      </w:tabs>
    </w:pPr>
  </w:style>
  <w:style w:type="character" w:customStyle="1" w:styleId="HeaderChar">
    <w:name w:val="Header Char"/>
    <w:basedOn w:val="DefaultParagraphFont"/>
    <w:link w:val="Header"/>
    <w:uiPriority w:val="99"/>
    <w:rsid w:val="00073486"/>
    <w:rPr>
      <w:rFonts w:ascii="Calibri" w:eastAsia="Calibri" w:hAnsi="Calibri" w:cs="Calibri"/>
      <w:lang w:val="en-IE" w:eastAsia="en-IE" w:bidi="en-IE"/>
    </w:rPr>
  </w:style>
  <w:style w:type="paragraph" w:styleId="Footer">
    <w:name w:val="footer"/>
    <w:basedOn w:val="Normal"/>
    <w:link w:val="FooterChar"/>
    <w:uiPriority w:val="99"/>
    <w:unhideWhenUsed/>
    <w:rsid w:val="00073486"/>
    <w:pPr>
      <w:tabs>
        <w:tab w:val="center" w:pos="4513"/>
        <w:tab w:val="right" w:pos="9026"/>
      </w:tabs>
    </w:pPr>
  </w:style>
  <w:style w:type="character" w:customStyle="1" w:styleId="FooterChar">
    <w:name w:val="Footer Char"/>
    <w:basedOn w:val="DefaultParagraphFont"/>
    <w:link w:val="Footer"/>
    <w:uiPriority w:val="99"/>
    <w:rsid w:val="00073486"/>
    <w:rPr>
      <w:rFonts w:ascii="Calibri" w:eastAsia="Calibri" w:hAnsi="Calibri" w:cs="Calibri"/>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bvacancies.i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wetb.ie/" TargetMode="External"/><Relationship Id="rId2" Type="http://schemas.openxmlformats.org/officeDocument/2006/relationships/customXml" Target="../customXml/item2.xml"/><Relationship Id="rId16" Type="http://schemas.openxmlformats.org/officeDocument/2006/relationships/hyperlink" Target="mailto:recruitment@lwetb.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cruitment@lwetb.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bvacancies.i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HRLWETB-846400402-19253</_dlc_DocId>
    <_dlc_DocIdUrl xmlns="96b49c8e-9921-4929-b563-a2cb5074dd0d">
      <Url>https://lwetb.sharepoint.com/sites/HR/_layouts/15/DocIdRedir.aspx?ID=HRLWETB-846400402-19253</Url>
      <Description>HRLWETB-846400402-19253</Description>
    </_dlc_DocIdUrl>
  </documentManagement>
</p:properties>
</file>

<file path=customXml/itemProps1.xml><?xml version="1.0" encoding="utf-8"?>
<ds:datastoreItem xmlns:ds="http://schemas.openxmlformats.org/officeDocument/2006/customXml" ds:itemID="{0A93F879-FFAC-447F-8124-CF68B3D07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42CA1-DB4C-44C0-9F48-379D10510177}">
  <ds:schemaRefs>
    <ds:schemaRef ds:uri="http://schemas.microsoft.com/sharepoint/events"/>
  </ds:schemaRefs>
</ds:datastoreItem>
</file>

<file path=customXml/itemProps3.xml><?xml version="1.0" encoding="utf-8"?>
<ds:datastoreItem xmlns:ds="http://schemas.openxmlformats.org/officeDocument/2006/customXml" ds:itemID="{BC8D5EA7-246B-4607-B798-6CC7F9352659}">
  <ds:schemaRefs>
    <ds:schemaRef ds:uri="http://schemas.microsoft.com/sharepoint/v3/contenttype/forms"/>
  </ds:schemaRefs>
</ds:datastoreItem>
</file>

<file path=customXml/itemProps4.xml><?xml version="1.0" encoding="utf-8"?>
<ds:datastoreItem xmlns:ds="http://schemas.openxmlformats.org/officeDocument/2006/customXml" ds:itemID="{27C3B62A-D881-4391-BD4A-8D776312FC07}">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2971</Words>
  <Characters>16938</Characters>
  <Application>Microsoft Office Word</Application>
  <DocSecurity>0</DocSecurity>
  <Lines>141</Lines>
  <Paragraphs>39</Paragraphs>
  <ScaleCrop>false</ScaleCrop>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Murray</dc:creator>
  <cp:lastModifiedBy>Bronagh Maguire</cp:lastModifiedBy>
  <cp:revision>61</cp:revision>
  <dcterms:created xsi:type="dcterms:W3CDTF">2025-11-13T11:48:00Z</dcterms:created>
  <dcterms:modified xsi:type="dcterms:W3CDTF">2025-12-17T10:57:00Z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for Microsoft 365</vt:lpwstr>
  </property>
  <property fmtid="{D5CDD505-2E9C-101B-9397-08002B2CF9AE}" pid="4" name="LastSaved">
    <vt:filetime>2023-07-12T00:00:00Z</vt:filetime>
  </property>
  <property fmtid="{D5CDD505-2E9C-101B-9397-08002B2CF9AE}" pid="5" name="ContentTypeId">
    <vt:lpwstr>0x010100CA056DABCE69DA45B14A47740FABD65D</vt:lpwstr>
  </property>
  <property fmtid="{D5CDD505-2E9C-101B-9397-08002B2CF9AE}" pid="6" name="_dlc_DocIdItemGuid">
    <vt:lpwstr>8ea9b43f-2f90-47d8-8701-66575e2ff7c3</vt:lpwstr>
  </property>
  <property fmtid="{D5CDD505-2E9C-101B-9397-08002B2CF9AE}" pid="7" name="MediaServiceImageTags">
    <vt:lpwstr/>
  </property>
</Properties>
</file>